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E8" w:rsidRPr="00784FE8" w:rsidRDefault="00784FE8" w:rsidP="00784FE8">
      <w:pPr>
        <w:widowControl w:val="0"/>
        <w:autoSpaceDE w:val="0"/>
        <w:autoSpaceDN w:val="0"/>
        <w:adjustRightInd w:val="0"/>
        <w:ind w:firstLine="540"/>
        <w:jc w:val="right"/>
        <w:rPr>
          <w:rFonts w:ascii="Liberation Serif" w:hAnsi="Liberation Serif" w:cs="Liberation Serif"/>
          <w:sz w:val="28"/>
          <w:szCs w:val="28"/>
        </w:rPr>
      </w:pPr>
      <w:r w:rsidRPr="00784FE8">
        <w:rPr>
          <w:rFonts w:ascii="Liberation Serif" w:hAnsi="Liberation Serif" w:cs="Liberation Serif"/>
          <w:sz w:val="28"/>
          <w:szCs w:val="28"/>
        </w:rPr>
        <w:t>УТВЕРЖДЕН</w:t>
      </w:r>
    </w:p>
    <w:p w:rsidR="00784FE8" w:rsidRPr="00784FE8" w:rsidRDefault="00784FE8" w:rsidP="00784FE8">
      <w:pPr>
        <w:widowControl w:val="0"/>
        <w:autoSpaceDE w:val="0"/>
        <w:autoSpaceDN w:val="0"/>
        <w:adjustRightInd w:val="0"/>
        <w:jc w:val="right"/>
        <w:rPr>
          <w:rFonts w:ascii="Liberation Serif" w:hAnsi="Liberation Serif" w:cs="Liberation Serif"/>
          <w:sz w:val="28"/>
          <w:szCs w:val="28"/>
        </w:rPr>
      </w:pPr>
      <w:r w:rsidRPr="00784FE8">
        <w:rPr>
          <w:rFonts w:ascii="Liberation Serif" w:hAnsi="Liberation Serif" w:cs="Liberation Serif"/>
          <w:sz w:val="28"/>
          <w:szCs w:val="28"/>
        </w:rPr>
        <w:t xml:space="preserve">решением Думы Горноуральского </w:t>
      </w:r>
    </w:p>
    <w:p w:rsidR="00784FE8" w:rsidRPr="00784FE8" w:rsidRDefault="00784FE8" w:rsidP="00784FE8">
      <w:pPr>
        <w:widowControl w:val="0"/>
        <w:autoSpaceDE w:val="0"/>
        <w:autoSpaceDN w:val="0"/>
        <w:adjustRightInd w:val="0"/>
        <w:jc w:val="right"/>
        <w:rPr>
          <w:rFonts w:ascii="Liberation Serif" w:hAnsi="Liberation Serif" w:cs="Liberation Serif"/>
          <w:sz w:val="28"/>
          <w:szCs w:val="28"/>
        </w:rPr>
      </w:pPr>
      <w:r w:rsidRPr="00784FE8">
        <w:rPr>
          <w:rFonts w:ascii="Liberation Serif" w:hAnsi="Liberation Serif" w:cs="Liberation Serif"/>
          <w:sz w:val="28"/>
          <w:szCs w:val="28"/>
        </w:rPr>
        <w:t>городского округа</w:t>
      </w:r>
    </w:p>
    <w:p w:rsidR="00784FE8" w:rsidRPr="00784FE8" w:rsidRDefault="00784FE8" w:rsidP="00784FE8">
      <w:pPr>
        <w:widowControl w:val="0"/>
        <w:autoSpaceDE w:val="0"/>
        <w:autoSpaceDN w:val="0"/>
        <w:adjustRightInd w:val="0"/>
        <w:jc w:val="right"/>
        <w:rPr>
          <w:rFonts w:ascii="Liberation Serif" w:hAnsi="Liberation Serif" w:cs="Liberation Serif"/>
          <w:sz w:val="28"/>
          <w:szCs w:val="28"/>
        </w:rPr>
      </w:pPr>
      <w:r w:rsidRPr="00784FE8">
        <w:rPr>
          <w:rFonts w:ascii="Liberation Serif" w:hAnsi="Liberation Serif" w:cs="Liberation Serif"/>
          <w:sz w:val="28"/>
          <w:szCs w:val="28"/>
        </w:rPr>
        <w:t>от  19.10.2017  №  3/1</w:t>
      </w:r>
    </w:p>
    <w:p w:rsidR="00784FE8" w:rsidRPr="00784FE8" w:rsidRDefault="00784FE8" w:rsidP="00784FE8">
      <w:pPr>
        <w:widowControl w:val="0"/>
        <w:autoSpaceDE w:val="0"/>
        <w:autoSpaceDN w:val="0"/>
        <w:adjustRightInd w:val="0"/>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center"/>
        <w:rPr>
          <w:rFonts w:ascii="Liberation Serif" w:hAnsi="Liberation Serif" w:cs="Liberation Serif"/>
          <w:b/>
          <w:bCs/>
          <w:sz w:val="28"/>
          <w:szCs w:val="28"/>
        </w:rPr>
      </w:pPr>
      <w:bookmarkStart w:id="0" w:name="Par32"/>
      <w:bookmarkEnd w:id="0"/>
      <w:r w:rsidRPr="00784FE8">
        <w:rPr>
          <w:rFonts w:ascii="Liberation Serif" w:hAnsi="Liberation Serif" w:cs="Liberation Serif"/>
          <w:b/>
          <w:bCs/>
          <w:sz w:val="28"/>
          <w:szCs w:val="28"/>
        </w:rPr>
        <w:t>РЕГЛАМЕНТ</w:t>
      </w:r>
    </w:p>
    <w:p w:rsidR="00784FE8" w:rsidRPr="00784FE8" w:rsidRDefault="00784FE8" w:rsidP="00784FE8">
      <w:pPr>
        <w:widowControl w:val="0"/>
        <w:autoSpaceDE w:val="0"/>
        <w:autoSpaceDN w:val="0"/>
        <w:adjustRightInd w:val="0"/>
        <w:jc w:val="center"/>
        <w:rPr>
          <w:rFonts w:ascii="Liberation Serif" w:hAnsi="Liberation Serif" w:cs="Liberation Serif"/>
          <w:b/>
          <w:bCs/>
          <w:sz w:val="28"/>
          <w:szCs w:val="28"/>
        </w:rPr>
      </w:pPr>
      <w:r w:rsidRPr="00784FE8">
        <w:rPr>
          <w:rFonts w:ascii="Liberation Serif" w:hAnsi="Liberation Serif" w:cs="Liberation Serif"/>
          <w:b/>
          <w:bCs/>
          <w:sz w:val="28"/>
          <w:szCs w:val="28"/>
        </w:rPr>
        <w:t>ДУМЫ ГОРНОУРАЛЬСКОГО ГОРОДСКОГО ОКРУГА</w:t>
      </w:r>
    </w:p>
    <w:p w:rsidR="00784FE8" w:rsidRPr="00784FE8" w:rsidRDefault="00784FE8" w:rsidP="00784FE8">
      <w:pPr>
        <w:jc w:val="center"/>
        <w:rPr>
          <w:rFonts w:ascii="Liberation Serif" w:hAnsi="Liberation Serif" w:cs="Liberation Serif"/>
          <w:sz w:val="26"/>
          <w:szCs w:val="26"/>
        </w:rPr>
      </w:pPr>
      <w:r w:rsidRPr="00784FE8">
        <w:rPr>
          <w:rFonts w:ascii="Liberation Serif" w:hAnsi="Liberation Serif" w:cs="Liberation Serif"/>
          <w:sz w:val="26"/>
          <w:szCs w:val="26"/>
        </w:rPr>
        <w:t>(редакции решений от 21.02.2019 № 26/5; от 25.04.2019 № 29/2; от 20.12.2019 № 42/5;</w:t>
      </w:r>
    </w:p>
    <w:p w:rsidR="00784FE8" w:rsidRPr="00784FE8" w:rsidRDefault="00784FE8" w:rsidP="00784FE8">
      <w:pPr>
        <w:widowControl w:val="0"/>
        <w:autoSpaceDE w:val="0"/>
        <w:autoSpaceDN w:val="0"/>
        <w:adjustRightInd w:val="0"/>
        <w:jc w:val="center"/>
        <w:rPr>
          <w:rFonts w:ascii="Liberation Serif" w:hAnsi="Liberation Serif" w:cs="Liberation Serif"/>
          <w:sz w:val="28"/>
          <w:szCs w:val="28"/>
        </w:rPr>
      </w:pPr>
      <w:r w:rsidRPr="00784FE8">
        <w:rPr>
          <w:rFonts w:ascii="Liberation Serif" w:hAnsi="Liberation Serif" w:cs="Liberation Serif"/>
          <w:sz w:val="26"/>
          <w:szCs w:val="26"/>
        </w:rPr>
        <w:t xml:space="preserve"> от 27.01.2022 № 76/5; от 25.08.2022 № 85/8; от 16.02.2023 № 8/4)</w:t>
      </w:r>
    </w:p>
    <w:p w:rsidR="00784FE8" w:rsidRPr="00784FE8" w:rsidRDefault="00784FE8" w:rsidP="00784FE8">
      <w:pPr>
        <w:widowControl w:val="0"/>
        <w:autoSpaceDE w:val="0"/>
        <w:autoSpaceDN w:val="0"/>
        <w:adjustRightInd w:val="0"/>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center"/>
        <w:outlineLvl w:val="1"/>
        <w:rPr>
          <w:rFonts w:ascii="Liberation Serif" w:hAnsi="Liberation Serif" w:cs="Liberation Serif"/>
          <w:b/>
          <w:sz w:val="28"/>
          <w:szCs w:val="28"/>
        </w:rPr>
      </w:pPr>
      <w:bookmarkStart w:id="1" w:name="Par40"/>
      <w:bookmarkEnd w:id="1"/>
      <w:r w:rsidRPr="00784FE8">
        <w:rPr>
          <w:rFonts w:ascii="Liberation Serif" w:hAnsi="Liberation Serif" w:cs="Liberation Serif"/>
          <w:b/>
          <w:sz w:val="28"/>
          <w:szCs w:val="28"/>
        </w:rPr>
        <w:t>Глава 1. ОБЩИЕ ПОЛОЖЕНИЯ</w:t>
      </w:r>
    </w:p>
    <w:p w:rsidR="00784FE8" w:rsidRPr="00784FE8" w:rsidRDefault="00784FE8" w:rsidP="00784FE8">
      <w:pPr>
        <w:widowControl w:val="0"/>
        <w:autoSpaceDE w:val="0"/>
        <w:autoSpaceDN w:val="0"/>
        <w:adjustRightInd w:val="0"/>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 w:name="Par42"/>
      <w:bookmarkEnd w:id="2"/>
      <w:r w:rsidRPr="00784FE8">
        <w:rPr>
          <w:rFonts w:ascii="Liberation Serif" w:hAnsi="Liberation Serif" w:cs="Liberation Serif"/>
          <w:b/>
          <w:sz w:val="28"/>
          <w:szCs w:val="28"/>
        </w:rPr>
        <w:t>Статья 1. Дума Горноуральского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Дума Горноуральского городского округа (далее - Дума городского округа или Дума) является представительным органом Горноуральского городского округа, наделенным собственными полномочиями по решению вопросов местного значения.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Дума городского округа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Уставом Горноуральского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Полномочия, основания и порядок прекращения полномочий Думы городского округа осуществляются в соответствии со статьей 20 Устава Горноуральского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Дума осуществляет свою деятельность на основе личного участия в ее работе каждого депутата. Депутату обеспечиваются условия эффективного осуществления прав и обязанностей, установленных действующим законодательством и настоящим Регламентом.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В случае нарушения Регламента Думы каждый депутат имеет право сделать замечание и потребовать от председателя Думы Горноуральского городского округа (далее - председателя Думы) и депутатов соблюдения Регламента.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Финансовое обеспечение деятельности Думы осуществляется за счет средств местного бюджета на основании бюджетной сметы.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bookmarkStart w:id="3" w:name="Par51"/>
      <w:bookmarkEnd w:id="3"/>
      <w:r w:rsidRPr="00784FE8">
        <w:rPr>
          <w:rFonts w:ascii="Liberation Serif" w:hAnsi="Liberation Serif" w:cs="Liberation Serif"/>
          <w:b/>
          <w:sz w:val="28"/>
          <w:szCs w:val="28"/>
        </w:rPr>
        <w:t>Статья 2. Регламент Думы</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 Регламент Думы Горноуральского городского округа (далее по тексту - Регламент) является нормативным правовым актом, определяющим в соответствии с законодательством Российской Федерации, Свердловской области и </w:t>
      </w:r>
      <w:hyperlink r:id="rId5"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структуру Думы Горноуральского городского округа (далее по тексту - Дума);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порядок формирования органов Думы и замещения выборных должностей в Думе;</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3) общий порядок работы Думы, а также порядок созыва, подготовки и </w:t>
      </w:r>
      <w:r w:rsidRPr="00784FE8">
        <w:rPr>
          <w:rFonts w:ascii="Liberation Serif" w:hAnsi="Liberation Serif" w:cs="Liberation Serif"/>
          <w:sz w:val="28"/>
          <w:szCs w:val="28"/>
        </w:rPr>
        <w:lastRenderedPageBreak/>
        <w:t>проведения заседаний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4) порядок внесения проектов решений и принятия их к рассмотрению Думой;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5) порядок избрания главы Горноуральского городского округа (далее - глава городского округа) из числа кандидатов, представленных конкурсной комиссией по результатам конкурса;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порядок удаления Главы  городского округа в отставку;</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7) порядок рассмотрения иных вопросов, относящихся к компетенции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2. Вопросы, порядок рассмотрения которых не предусмотрен законодательством Свердловской области и </w:t>
      </w:r>
      <w:hyperlink r:id="rId6"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 а также настоящим Регламентом, рассматриваются в порядке, определяемом на заседании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Вопросы, связанные с процедурой проведения заседаний Думы, не предусмотренные настоящим Регламентом, рассматриваются на заседании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Решение, принятое по этим вопросам, оформляется протокольной записью.</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4. Настоящий Регламент разработан в соответствии с </w:t>
      </w:r>
      <w:hyperlink r:id="rId7" w:history="1">
        <w:r w:rsidRPr="00784FE8">
          <w:rPr>
            <w:rFonts w:ascii="Liberation Serif" w:hAnsi="Liberation Serif" w:cs="Liberation Serif"/>
            <w:sz w:val="28"/>
            <w:szCs w:val="28"/>
          </w:rPr>
          <w:t>Конституцией</w:t>
        </w:r>
      </w:hyperlink>
      <w:r w:rsidRPr="00784FE8">
        <w:rPr>
          <w:rFonts w:ascii="Liberation Serif" w:hAnsi="Liberation Serif" w:cs="Liberation Serif"/>
          <w:sz w:val="28"/>
          <w:szCs w:val="28"/>
        </w:rPr>
        <w:t xml:space="preserve"> Российской Федерации, федеральными законами, законами Свердловской области, </w:t>
      </w:r>
      <w:hyperlink r:id="rId8"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4" w:name="Par60"/>
      <w:bookmarkEnd w:id="4"/>
      <w:r w:rsidRPr="00784FE8">
        <w:rPr>
          <w:rFonts w:ascii="Liberation Serif" w:hAnsi="Liberation Serif" w:cs="Liberation Serif"/>
          <w:b/>
          <w:sz w:val="28"/>
          <w:szCs w:val="28"/>
        </w:rPr>
        <w:t>Статья 3. Основные принципы деятельности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Работа Думы открыта для избирателей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Правовыми актами Думы являются решения, которые принимаются в коллегиальном порядке.</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Основной формой деятельности Думы являются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Деятельность Думы строится на принципах:</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законности;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преемственности;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плановости;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самостоятельности, независимости и ответственности;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защиты прав и интересов граждан;</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гласности и учета общественного мнения;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равенства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Гласность в работе Думы осуществляется через опубликование на официальном сайте Горноуральского городского округа в сети Интернет проектов муниципальных правовых актов (не позднее, чем за 7 дней до начала заседания), муниципальных правовых актов, а также путем встреч депутатов с избирателями.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6. На открытых заседаниях Думы, её постоянных комиссий имеют право  присутствовать граждане, в том числе представители организаций (юридических лиц), общественных объединений, государственных органов и органов местного самоуправления, аккредитованных средств массовой информации.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Приглашенные не имеют право вмешиваться в работу Думы городского округа, её постоянных комиссий. По решению Думы, постоянной комиссии, приглашенным может быть предоставлено слово для выступления, в соответствии с настоящим Регламентом.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7. Дума Горноуральского городского округа может проводить закрытые </w:t>
      </w:r>
      <w:r w:rsidRPr="00784FE8">
        <w:rPr>
          <w:rFonts w:ascii="Liberation Serif" w:hAnsi="Liberation Serif" w:cs="Liberation Serif"/>
          <w:sz w:val="28"/>
          <w:szCs w:val="28"/>
        </w:rPr>
        <w:lastRenderedPageBreak/>
        <w:t>заседания. Решение о проведении закрытого заседания принимается большинством голосов от числа присутствующих депутатов и оформляется протокольной записью.</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bookmarkStart w:id="5" w:name="Par77"/>
      <w:bookmarkEnd w:id="5"/>
      <w:r w:rsidRPr="00784FE8">
        <w:rPr>
          <w:rFonts w:ascii="Liberation Serif" w:hAnsi="Liberation Serif" w:cs="Liberation Serif"/>
          <w:b/>
          <w:sz w:val="28"/>
          <w:szCs w:val="28"/>
        </w:rPr>
        <w:t>Статья 4. Состав, органы Думы и выборные должности в Думе</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 Дума состоит из 20 депутатов, избираемых в соответствии с законодательством Российской Федерации, Свердловской области и </w:t>
      </w:r>
      <w:hyperlink r:id="rId9"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2. Статус депутатов Думы определяется законодательством Российской Федерации, Свердловской области и </w:t>
      </w:r>
      <w:hyperlink r:id="rId10"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Дума создает постоянные и временные комиссии.</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4. Дума городского округа вправе принять решение о создании иных органов (комитеты и рабочие группы), действующих на постоянной или временной основе.</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5. Выборными должностями в Думе являются должности председателя Думы и его заместителя, председателей постоянных и временных комиссий.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В целях  правового, организационного, информационного, материально-технического обеспечения деятельности Думы, ее депутатов и рабочих органов образуется аппарат Думы городского округа. Положение об аппарате, его структура и штатная численность утверждается  решением Думы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jc w:val="center"/>
        <w:outlineLvl w:val="1"/>
        <w:rPr>
          <w:rFonts w:ascii="Liberation Serif" w:hAnsi="Liberation Serif" w:cs="Liberation Serif"/>
          <w:b/>
          <w:sz w:val="28"/>
          <w:szCs w:val="28"/>
        </w:rPr>
      </w:pPr>
      <w:bookmarkStart w:id="6" w:name="Par86"/>
      <w:bookmarkStart w:id="7" w:name="Par96"/>
      <w:bookmarkEnd w:id="6"/>
      <w:bookmarkEnd w:id="7"/>
      <w:r w:rsidRPr="00784FE8">
        <w:rPr>
          <w:rFonts w:ascii="Liberation Serif" w:hAnsi="Liberation Serif" w:cs="Liberation Serif"/>
          <w:b/>
          <w:sz w:val="28"/>
          <w:szCs w:val="28"/>
        </w:rPr>
        <w:t>Глава 2. ДОЛЖНОСТНЫЕ ЛИЦА И РАБОЧИЕ ОРГАНЫ ДУМЫ</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5. Председатель Думы Горноуральского городского округа</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Организацию деятельности Думы городского округа осуществляет председатель Думы городского округа, избираемый этим органом из своего состава большинством голосов от установленной численности депутатов Думы городского округа в порядке, установленном статьями 32-34 настоящего Регламента с учетом особенностей предусмотренных главой 4 настоящего Регламента.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Председатель Думы осуществляет свои полномочия на постоянной основе в соответствии с решением Думы городского округа.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Председатель Думы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Председатель Думы осуществляет следующие полномочия: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2) представляет Думу городского округа в отношениях с населением муниципального образования, органами государственной власти, органами и </w:t>
      </w:r>
      <w:r w:rsidRPr="00784FE8">
        <w:rPr>
          <w:rFonts w:ascii="Liberation Serif" w:hAnsi="Liberation Serif" w:cs="Liberation Serif"/>
          <w:sz w:val="28"/>
          <w:szCs w:val="28"/>
        </w:rPr>
        <w:lastRenderedPageBreak/>
        <w:t>должностными лицами местного самоуправления, учреждениями и организациями независимо от форм собственности;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 обеспечивает взаимодействие Думы городского округа с органами местного самоуправления других муниципальных образований;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4) осуществляет прием граждан;</w:t>
      </w:r>
    </w:p>
    <w:p w:rsidR="00784FE8" w:rsidRPr="00784FE8" w:rsidRDefault="00784FE8" w:rsidP="00784FE8">
      <w:pPr>
        <w:pStyle w:val="a3"/>
        <w:ind w:firstLine="540"/>
        <w:jc w:val="both"/>
        <w:rPr>
          <w:rFonts w:ascii="Liberation Serif" w:hAnsi="Liberation Serif" w:cs="Liberation Serif"/>
          <w:sz w:val="28"/>
          <w:szCs w:val="28"/>
        </w:rPr>
      </w:pPr>
      <w:r w:rsidRPr="00784FE8">
        <w:rPr>
          <w:rFonts w:ascii="Liberation Serif" w:hAnsi="Liberation Serif" w:cs="Liberation Serif"/>
          <w:sz w:val="28"/>
          <w:szCs w:val="28"/>
        </w:rPr>
        <w:t>5) ежегодно информирует население округа о работе Думы  городского округа в средствах массовой информации;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вправе требовать созыва внеочередного заседания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7) подписывает решения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8) организует выполнение правовых актов Думы городского округа в пределах своей компетенции;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9) издает постановления и распоряжения по вопросам организации деятельности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10) вправе вносить в Думу городского округа проекты правовых актов, принятие которых входит в компетенцию Думы городского округа;</w:t>
      </w:r>
    </w:p>
    <w:p w:rsidR="00784FE8" w:rsidRPr="00784FE8" w:rsidRDefault="00784FE8" w:rsidP="00784FE8">
      <w:pPr>
        <w:pStyle w:val="a3"/>
        <w:ind w:firstLine="540"/>
        <w:jc w:val="both"/>
        <w:rPr>
          <w:rFonts w:ascii="Liberation Serif" w:hAnsi="Liberation Serif" w:cs="Liberation Serif"/>
          <w:sz w:val="28"/>
          <w:szCs w:val="28"/>
        </w:rPr>
      </w:pPr>
      <w:r w:rsidRPr="00784FE8">
        <w:rPr>
          <w:rFonts w:ascii="Liberation Serif" w:hAnsi="Liberation Serif" w:cs="Liberation Serif"/>
          <w:sz w:val="28"/>
          <w:szCs w:val="28"/>
        </w:rPr>
        <w:t>11) назначает на должности и освобождает от должности муниципальных служащих  и работников Думы городского округа;</w:t>
      </w:r>
    </w:p>
    <w:p w:rsidR="00784FE8" w:rsidRPr="00784FE8" w:rsidRDefault="00784FE8" w:rsidP="00784FE8">
      <w:pPr>
        <w:pStyle w:val="a3"/>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12) применяет меры поощрения и дисциплинарной ответственности к муниципальным служащим и работникам Думы городского округа; </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13) организует профессиональное образование и дополнительное профессиональное образование депутатов Думы городского округа, муниципальных служащих, замещающих должности муниципальной службы, учреждаемые для обеспечения полномочий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14) в целях обеспечения деятельности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15) созывает заседания Думы, формирует повестку заседаний;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16) осуществляет руководство подготовкой заседаний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17) председательствует на заседаниях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18) координирует деятельность постоянных и временных комиссий Думы, дает поручения по вопросам их ведения;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19) вправе вносить в Думу проекты правовых актов, принятие которых входит в компетенцию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20) содействует организации и проведению депутатских слушаний и иных мероприятий в Думе;</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21) организует работу по рассмотрению обращений граждан, адресованных Думе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22) образует консультативные органы и созывает совещания по вопросам деятельности Думы, утверждает порядок их работы;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23) открывает и закрывает расчетные счета и иные счета Думы в банках, является распорядителем по этим счетам в пределах сметы расходов Думы, утвержденных в бюджете;</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24) представляет для обсуждения проект бюджетной сметы Думы на предстоящий финансовый год и ежегодно отчитывается о ее выполнении;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25) заключает договоры и соглашения от имени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26) действует без доверенности от имени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27) выдает доверенности для представления интересов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28) подает исковые и иные заявления, жалобы в суд, принимает меры по обеспечению интересов Думы городского округа в судах;</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29) руководит работой аппарата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30) подписывает протоколы заседаний и иные документы Думы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31) заключает трудовые договоры (контракты) с работниками аппарата Думы и председателем Контрольного органа Горноуральского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32) осуществляет иные полномочия по организации деятельности Думы городского округа в соответствии с Уставом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ind w:firstLine="540"/>
        <w:jc w:val="both"/>
        <w:rPr>
          <w:rFonts w:ascii="Liberation Serif" w:hAnsi="Liberation Serif" w:cs="Liberation Serif"/>
          <w:b/>
          <w:sz w:val="28"/>
          <w:szCs w:val="28"/>
        </w:rPr>
      </w:pPr>
      <w:bookmarkStart w:id="8" w:name="sub_109"/>
      <w:r w:rsidRPr="00784FE8">
        <w:rPr>
          <w:rStyle w:val="a5"/>
          <w:rFonts w:ascii="Liberation Serif" w:hAnsi="Liberation Serif" w:cs="Liberation Serif"/>
          <w:color w:val="auto"/>
          <w:sz w:val="28"/>
          <w:szCs w:val="28"/>
        </w:rPr>
        <w:t>Статья 6.</w:t>
      </w:r>
      <w:r w:rsidRPr="00784FE8">
        <w:rPr>
          <w:rFonts w:ascii="Liberation Serif" w:hAnsi="Liberation Serif" w:cs="Liberation Serif"/>
          <w:sz w:val="28"/>
          <w:szCs w:val="28"/>
        </w:rPr>
        <w:t xml:space="preserve"> </w:t>
      </w:r>
      <w:bookmarkStart w:id="9" w:name="sub_126"/>
      <w:bookmarkEnd w:id="8"/>
      <w:r w:rsidRPr="00784FE8">
        <w:rPr>
          <w:rFonts w:ascii="Liberation Serif" w:hAnsi="Liberation Serif" w:cs="Liberation Serif"/>
          <w:sz w:val="28"/>
          <w:szCs w:val="28"/>
        </w:rPr>
        <w:t xml:space="preserve"> </w:t>
      </w:r>
      <w:r w:rsidRPr="00784FE8">
        <w:rPr>
          <w:rFonts w:ascii="Liberation Serif" w:hAnsi="Liberation Serif" w:cs="Liberation Serif"/>
          <w:b/>
          <w:sz w:val="28"/>
          <w:szCs w:val="28"/>
        </w:rPr>
        <w:t>Заместитель председателя Думы</w:t>
      </w:r>
      <w:bookmarkStart w:id="10" w:name="sub_142"/>
      <w:bookmarkEnd w:id="9"/>
      <w:r w:rsidRPr="00784FE8">
        <w:rPr>
          <w:rFonts w:ascii="Liberation Serif" w:hAnsi="Liberation Serif" w:cs="Liberation Serif"/>
          <w:b/>
          <w:sz w:val="28"/>
          <w:szCs w:val="28"/>
        </w:rPr>
        <w:t>, депутат, осуществляющий свои полномочия на постоянной основе</w:t>
      </w:r>
    </w:p>
    <w:p w:rsidR="00784FE8" w:rsidRPr="00784FE8" w:rsidRDefault="00784FE8" w:rsidP="00784FE8">
      <w:pPr>
        <w:ind w:firstLine="540"/>
        <w:jc w:val="both"/>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sz w:val="28"/>
          <w:szCs w:val="28"/>
        </w:rPr>
      </w:pPr>
      <w:bookmarkStart w:id="11" w:name="sub_143"/>
      <w:bookmarkEnd w:id="10"/>
      <w:r w:rsidRPr="00784FE8">
        <w:rPr>
          <w:rFonts w:ascii="Liberation Serif" w:hAnsi="Liberation Serif" w:cs="Liberation Serif"/>
          <w:sz w:val="28"/>
          <w:szCs w:val="28"/>
        </w:rPr>
        <w:t>1. Кандидатура на должность заместителя председателя Думы, депутата, осуществляющего свои полномочия на постоянной основе, вносится председателем Думы, депутатами, также возможно самовыдвижение.</w:t>
      </w:r>
    </w:p>
    <w:p w:rsidR="00784FE8" w:rsidRPr="00784FE8" w:rsidRDefault="00784FE8" w:rsidP="00784FE8">
      <w:pPr>
        <w:ind w:firstLine="540"/>
        <w:jc w:val="both"/>
        <w:rPr>
          <w:rFonts w:ascii="Liberation Serif" w:hAnsi="Liberation Serif" w:cs="Liberation Serif"/>
          <w:sz w:val="28"/>
          <w:szCs w:val="28"/>
        </w:rPr>
      </w:pPr>
      <w:bookmarkStart w:id="12" w:name="sub_144"/>
      <w:bookmarkEnd w:id="11"/>
      <w:r w:rsidRPr="00784FE8">
        <w:rPr>
          <w:rFonts w:ascii="Liberation Serif" w:hAnsi="Liberation Serif" w:cs="Liberation Serif"/>
          <w:sz w:val="28"/>
          <w:szCs w:val="28"/>
        </w:rPr>
        <w:t>2. Заместитель председателя Думы и депутат, осуществляющий свои полномочия на постоянной основе, избираются из числа депутатов путем открытого голосования.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 Заместитель председателя осуществляет свои полномочия, как на постоянной, так и на непостоянной основе, в соответствии с решением Думы городского округа.</w:t>
      </w:r>
    </w:p>
    <w:p w:rsidR="00784FE8" w:rsidRPr="00784FE8" w:rsidRDefault="00784FE8" w:rsidP="00784FE8">
      <w:pPr>
        <w:ind w:firstLine="540"/>
        <w:jc w:val="both"/>
        <w:rPr>
          <w:rFonts w:ascii="Liberation Serif" w:hAnsi="Liberation Serif" w:cs="Liberation Serif"/>
          <w:sz w:val="28"/>
          <w:szCs w:val="28"/>
        </w:rPr>
      </w:pPr>
      <w:bookmarkStart w:id="13" w:name="sub_145"/>
      <w:bookmarkEnd w:id="12"/>
      <w:r w:rsidRPr="00784FE8">
        <w:rPr>
          <w:rFonts w:ascii="Liberation Serif" w:hAnsi="Liberation Serif" w:cs="Liberation Serif"/>
          <w:sz w:val="28"/>
          <w:szCs w:val="28"/>
        </w:rPr>
        <w:t>4. Заместитель председателя выполняет по поручению председателя Думы отдельные его функции  по организации деятельности Думы</w:t>
      </w:r>
      <w:bookmarkStart w:id="14" w:name="sub_146"/>
      <w:bookmarkEnd w:id="13"/>
      <w:r w:rsidRPr="00784FE8">
        <w:rPr>
          <w:rFonts w:ascii="Liberation Serif" w:hAnsi="Liberation Serif" w:cs="Liberation Serif"/>
          <w:sz w:val="28"/>
          <w:szCs w:val="28"/>
        </w:rPr>
        <w:t>. В случае отсутствия председателя Думы выполняет его полномочия по организации деятельности Думы городского округа в соответствии с распоряжением председателя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5. Полномочия заместителя председателя и депутата, осуществляющего свои полномочия на постоянной основе, начинаются с момента избрания и прекращаются по истечении срока полномочий соответствующего созыва либо досрочно в случае отзыва или отставки, в порядке и основаниям, установленным федеральным законом, определяющим общие принципы организации местного самоуправления.</w:t>
      </w:r>
      <w:bookmarkStart w:id="15" w:name="sub_147"/>
      <w:bookmarkEnd w:id="14"/>
    </w:p>
    <w:bookmarkEnd w:id="15"/>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Заместитель председателя Думы в своей работе подконтролен и подотчетен председателю Думы и Думе.</w:t>
      </w:r>
    </w:p>
    <w:p w:rsidR="00784FE8" w:rsidRPr="00784FE8" w:rsidRDefault="00784FE8" w:rsidP="00784FE8">
      <w:pPr>
        <w:pStyle w:val="ConsPlusNormal"/>
        <w:ind w:firstLine="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7. Общие положения о выборах председателя Думы</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Избрание председателя Думы происходит в следующих случаях:</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после избрания состава Думы очередного созыва;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2) после избрания всего состава Думы в случае роспуска Думы в соответствии с законодательством Российской Федерации и Свердловской области;</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после образования соответствующих вакансий в период между выборами в Думу Горноуральского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8. Порядок проведения заседаний Думы, на котором проводятся выборы председателя Думы</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 Выборы председателя Думы проводятся на заседании Думы городского округа в соответствии с </w:t>
      </w:r>
      <w:hyperlink r:id="rId11"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 и настоящим Регламентом.</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Вопросы, связанные с избранием председателя Думы, рассматриваются в следующем порядке:</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определение председательствующего на заседании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определение порядка проведения голосования;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выборы секретариата заседания;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выдвижение кандидатур на должность председателя и их обсуждение;</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4) определение кандидатур на должность председателя, по которым будет происходить голосование;</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5) избрание счетной комиссии по выборам председателя Думы (в случае проведения тайного голосования);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6) утверждение бюллетеня для голосования по выборам председателя Думы (в случае проведения тайного голосования);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7) голосование по кандидатурам на должность председателя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8) определение итогов голосования по выборам председателя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9) в случае необходимости проведение второго тура голосования в порядке, определенном Регламентом.</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9. Председательствующий на заседании Думы по выборам председателя Думы Горноуральского городского округа</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На заседании Думы, на котором проводятся выборы председателя вновь сформированного состава Думы, председательствует старейший по возрасту депутат Думы. При его отсутствии на заседании или отказе председательствовать на указанном заседании председательствует следующий по возрасту депутат.</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На заседании Думы, на котором выборы председателя Думы проводятся в случае досрочного прекращения его полномочий, председательствует заместитель председателя Думы.</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10. Процедура избрания председателя Думы</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Кандидатуры на должность председателя Думы выдвигаются из числа депутатов на заседании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 xml:space="preserve">2. Кандидатов на должность председателя Думы вправе предлагать как отдельные депутаты, так и постоянные комиссии и объединения (фракции) депутатов. Правом выдвижения кандидатом на должность председателя Думы обладает каждый депутат Думы (самовыдвижение). Число выдвинутых кандидатов  не может быть ограничено. </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Обсуждение кандидатур на должность председателя Думы проводится по каждому из кандидатов, давших согласие баллотироваться на должность председателя Думы, в порядке выдвижения или представления. В ходе обсуждения кандидаты выступают и отвечают на вопросы депутатов. Время для выступления и ответов на вопросы для каждого кандидата не более 10 минут.</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4. Каждый депутат Думы вправе задавать вопросы кандидатам, высказывать свое мнение о кандидатах, агитировать «за» и «против» кандидатов.</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5. Обсуждение кандидатур прекращается по решению Думы, принятому большинством голосов от числа депутатов, присутствующих на заседании. </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6. Депутат Думы, выдвинутый на должность председателя Думы, в любое время до начала процедуры голосования может взять самоотвод. Самоотвод принимается без голосования.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7. Дума утверждает все кандидатуры, выдвинутые для избрания на должность председателя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8. Дума определяет порядок проведения голосования по избранию председателя Думы в соответствии с требованиями статей 32-34 настоящего Регламента.</w:t>
      </w:r>
    </w:p>
    <w:p w:rsidR="00784FE8" w:rsidRPr="00784FE8" w:rsidRDefault="00784FE8" w:rsidP="00784FE8">
      <w:pPr>
        <w:pStyle w:val="ConsPlusNormal"/>
        <w:ind w:firstLine="540"/>
        <w:jc w:val="both"/>
        <w:rPr>
          <w:rFonts w:ascii="Liberation Serif" w:hAnsi="Liberation Serif" w:cs="Liberation Serif"/>
          <w:strike/>
          <w:sz w:val="28"/>
          <w:szCs w:val="28"/>
        </w:rPr>
      </w:pPr>
    </w:p>
    <w:p w:rsidR="00784FE8" w:rsidRPr="00784FE8" w:rsidRDefault="00784FE8" w:rsidP="00784FE8">
      <w:pPr>
        <w:jc w:val="both"/>
        <w:rPr>
          <w:rFonts w:ascii="Liberation Serif" w:hAnsi="Liberation Serif" w:cs="Liberation Serif"/>
          <w:b/>
          <w:sz w:val="28"/>
          <w:szCs w:val="28"/>
        </w:rPr>
      </w:pPr>
      <w:r w:rsidRPr="00784FE8">
        <w:rPr>
          <w:rFonts w:ascii="Liberation Serif" w:hAnsi="Liberation Serif" w:cs="Liberation Serif"/>
          <w:b/>
          <w:sz w:val="28"/>
          <w:szCs w:val="28"/>
        </w:rPr>
        <w:t>Статья 11. Досрочное прекращение полномочий председателя Думы</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1. Полномочия председателя Думы городского округа прекращаются досрочно в случае:</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1) смерти;</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2) отставки по собственному желанию;</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3) признания судом недееспособным или ограниченно дееспособным;</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4) признания судом безвестно отсутствующим или объявления умершим;</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5) вступления в отношении его в законную силу обвинительного приговора суда;</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6) выезда за пределы Российской Федерации на постоянное место жительства;</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8) отзыва избирателями;</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9) досрочного прекращения полномочий Думы городского округа;</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10) призыва на военную службу или направления на заменяющую ее альтернативную гражданскую службу;</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2. Полномочия председателя Думы городского округа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784FE8" w:rsidRPr="00784FE8" w:rsidRDefault="00784FE8" w:rsidP="00784FE8">
      <w:pPr>
        <w:ind w:firstLine="851"/>
        <w:jc w:val="both"/>
        <w:rPr>
          <w:rFonts w:ascii="Liberation Serif" w:hAnsi="Liberation Serif" w:cs="Liberation Serif"/>
          <w:sz w:val="28"/>
          <w:szCs w:val="28"/>
        </w:rPr>
      </w:pPr>
      <w:r w:rsidRPr="00784FE8">
        <w:rPr>
          <w:rFonts w:ascii="Liberation Serif" w:hAnsi="Liberation Serif" w:cs="Liberation Serif"/>
          <w:sz w:val="28"/>
          <w:szCs w:val="28"/>
        </w:rPr>
        <w:t>3. Председатель Думы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84FE8" w:rsidRPr="00784FE8" w:rsidRDefault="00784FE8" w:rsidP="00784FE8">
      <w:pPr>
        <w:pStyle w:val="ConsPlusNormal"/>
        <w:ind w:firstLine="540"/>
        <w:jc w:val="both"/>
        <w:outlineLvl w:val="3"/>
        <w:rPr>
          <w:rFonts w:ascii="Liberation Serif" w:hAnsi="Liberation Serif" w:cs="Liberation Serif"/>
          <w:sz w:val="28"/>
          <w:szCs w:val="28"/>
        </w:rPr>
      </w:pPr>
      <w:r w:rsidRPr="00784FE8">
        <w:rPr>
          <w:rFonts w:ascii="Liberation Serif" w:hAnsi="Liberation Serif" w:cs="Liberation Serif"/>
          <w:sz w:val="28"/>
          <w:szCs w:val="28"/>
        </w:rPr>
        <w:t>4. Полномочия председателя Думы городского округа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84FE8" w:rsidRPr="00784FE8" w:rsidRDefault="00784FE8" w:rsidP="00784FE8">
      <w:pPr>
        <w:ind w:firstLine="851"/>
        <w:jc w:val="both"/>
        <w:rPr>
          <w:rFonts w:ascii="Liberation Serif" w:hAnsi="Liberation Serif" w:cs="Liberation Serif"/>
          <w:b/>
          <w:sz w:val="28"/>
          <w:szCs w:val="28"/>
        </w:rPr>
      </w:pPr>
      <w:r w:rsidRPr="00784FE8">
        <w:rPr>
          <w:rFonts w:ascii="Liberation Serif" w:hAnsi="Liberation Serif" w:cs="Liberation Serif"/>
          <w:b/>
          <w:sz w:val="28"/>
          <w:szCs w:val="28"/>
        </w:rPr>
        <w:t>Статья 12. Основания досрочного прекращения полномочий председателя Думы</w:t>
      </w:r>
    </w:p>
    <w:p w:rsidR="00784FE8" w:rsidRPr="00784FE8" w:rsidRDefault="00784FE8" w:rsidP="00784FE8">
      <w:pPr>
        <w:ind w:firstLine="851"/>
        <w:jc w:val="both"/>
        <w:rPr>
          <w:rFonts w:ascii="Liberation Serif" w:hAnsi="Liberation Serif" w:cs="Liberation Serif"/>
          <w:b/>
          <w:sz w:val="28"/>
          <w:szCs w:val="28"/>
        </w:rPr>
      </w:pPr>
    </w:p>
    <w:p w:rsidR="00784FE8" w:rsidRPr="00784FE8" w:rsidRDefault="00784FE8" w:rsidP="00784FE8">
      <w:pPr>
        <w:pStyle w:val="ConsPlusNormal"/>
        <w:ind w:firstLine="540"/>
        <w:jc w:val="both"/>
        <w:outlineLvl w:val="3"/>
        <w:rPr>
          <w:rFonts w:ascii="Liberation Serif" w:hAnsi="Liberation Serif" w:cs="Liberation Serif"/>
          <w:sz w:val="28"/>
          <w:szCs w:val="28"/>
        </w:rPr>
      </w:pPr>
      <w:r w:rsidRPr="00784FE8">
        <w:rPr>
          <w:rFonts w:ascii="Liberation Serif" w:hAnsi="Liberation Serif" w:cs="Liberation Serif"/>
          <w:sz w:val="28"/>
          <w:szCs w:val="28"/>
        </w:rPr>
        <w:t>Основаниями досрочного прекращения полномочий председателя Думы являются: заявление председателя Думы о досрочном прекращении полномочий, подписанное собственноручно, или документально подтвержденное установление факта (наступление события) вследствие которых полномочия председателя Думы должны быть прекращены.</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13. (утратила силу)</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14. Решение о досрочном прекращении полномочий председателя Думы</w:t>
      </w:r>
    </w:p>
    <w:p w:rsidR="00784FE8" w:rsidRPr="00784FE8" w:rsidRDefault="00784FE8" w:rsidP="00784FE8">
      <w:pPr>
        <w:ind w:firstLine="851"/>
        <w:jc w:val="both"/>
        <w:rPr>
          <w:rFonts w:ascii="Liberation Serif" w:hAnsi="Liberation Serif" w:cs="Liberation Serif"/>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Данное решение принимается большинством голосов от установленной численности </w:t>
      </w:r>
      <w:r w:rsidRPr="00784FE8">
        <w:rPr>
          <w:rFonts w:ascii="Liberation Serif" w:hAnsi="Liberation Serif" w:cs="Liberation Serif"/>
          <w:sz w:val="28"/>
          <w:szCs w:val="28"/>
        </w:rPr>
        <w:lastRenderedPageBreak/>
        <w:t>депутатов Думы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15. Исполнение обязанностей председателя Думы в случае досрочного прекращения его полномочий</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В случае досрочного прекращения полномочий председателя Думы полномочия председателя, до выборов нового председателя Думы, исполняет его заместитель.</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Заседание Думы, на котором рассматривается вопрос о возложении полномочий председателя Думы, ведет старейший по возрасту депутат.</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708"/>
        <w:outlineLvl w:val="2"/>
        <w:rPr>
          <w:rFonts w:ascii="Liberation Serif" w:hAnsi="Liberation Serif" w:cs="Liberation Serif"/>
          <w:b/>
          <w:sz w:val="28"/>
          <w:szCs w:val="28"/>
        </w:rPr>
      </w:pPr>
      <w:r w:rsidRPr="00784FE8">
        <w:rPr>
          <w:rFonts w:ascii="Liberation Serif" w:hAnsi="Liberation Serif" w:cs="Liberation Serif"/>
          <w:b/>
          <w:sz w:val="28"/>
          <w:szCs w:val="28"/>
        </w:rPr>
        <w:t>Статья 16. Постоянные комиссии Думы</w:t>
      </w:r>
    </w:p>
    <w:p w:rsidR="00784FE8" w:rsidRPr="00784FE8" w:rsidRDefault="00784FE8" w:rsidP="00784FE8">
      <w:pPr>
        <w:autoSpaceDE w:val="0"/>
        <w:autoSpaceDN w:val="0"/>
        <w:adjustRightInd w:val="0"/>
        <w:ind w:firstLine="540"/>
        <w:outlineLvl w:val="2"/>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Постоянные комиссии образуются на срок полномочий Думы и являются рабочими органами и состоят из депутатов, членов комиссии.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Комиссии Думы образуются для предварительного рассмотрения проектов решений Думы, подготовки заключений к проектам решений Думы, вносят предложения по повестке заседания Думы, осуществляют разработку проектов правовых актов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Комиссии создаются по одному или нескольким направлениям деятельности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Комиссии подконтрольны и подотчетны Думе.</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Количество постоянных комиссий, их наименования определяются Думой и оформляются решением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Персональный состав комиссии утверждается решением Думы. В комиссию должно входить не менее трех депутатов. Депутат может быть членом только одной постоянной комиссии.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Постоянные комиссии избирают из своего состава председателя и (или) заместителя председателя комиссии открытым голосованием простым большинством голосов от численного состава комиссии. Депутат может быть председателем только одной постоянной комиссии. </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Председатель Думы и заместитель председателя Думы, входящие в состав комиссии, могут быть избраны председателем или заместителем председателя комиссии.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Решение комиссии об избрании председателя комиссии и его заместителя утверждается решением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8. Порядок образования, полномочия, предметы ведения, организация работы определяются Положениями о постоянных комиссиях, утвержденными решением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9. Председатель Думы  и заместитель председателя Думы могут участвовать в работе всех постоянных комиссий. </w:t>
      </w:r>
    </w:p>
    <w:p w:rsidR="00784FE8" w:rsidRPr="00784FE8" w:rsidRDefault="00784FE8" w:rsidP="00784FE8">
      <w:pPr>
        <w:autoSpaceDE w:val="0"/>
        <w:autoSpaceDN w:val="0"/>
        <w:adjustRightInd w:val="0"/>
        <w:ind w:firstLine="540"/>
        <w:jc w:val="both"/>
        <w:rPr>
          <w:rFonts w:ascii="Liberation Serif" w:hAnsi="Liberation Serif" w:cs="Liberation Serif"/>
          <w:strike/>
          <w:sz w:val="28"/>
          <w:szCs w:val="28"/>
        </w:rPr>
      </w:pPr>
      <w:r w:rsidRPr="00784FE8">
        <w:rPr>
          <w:rFonts w:ascii="Liberation Serif" w:hAnsi="Liberation Serif" w:cs="Liberation Serif"/>
          <w:sz w:val="28"/>
          <w:szCs w:val="28"/>
        </w:rPr>
        <w:t>10. Депутат, не являющийся членом данной комиссии, имеет право участвовать в заседании комиссии с правом совещательного голоса. Основной формой работы комиссий являются заседания.</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11. Заседание комиссии правомочно (кворум), если зарегистрировалось не менее половины от числа депутатов, избранных в комиссию.</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both"/>
        <w:outlineLvl w:val="2"/>
        <w:rPr>
          <w:rFonts w:ascii="Liberation Serif" w:hAnsi="Liberation Serif" w:cs="Liberation Serif"/>
          <w:b/>
          <w:sz w:val="28"/>
          <w:szCs w:val="28"/>
        </w:rPr>
      </w:pPr>
      <w:r w:rsidRPr="00784FE8">
        <w:rPr>
          <w:rFonts w:ascii="Liberation Serif" w:hAnsi="Liberation Serif" w:cs="Liberation Serif"/>
          <w:b/>
          <w:sz w:val="28"/>
          <w:szCs w:val="28"/>
        </w:rPr>
        <w:t>Статья 17. Временные комиссии Думы</w:t>
      </w:r>
    </w:p>
    <w:p w:rsidR="00784FE8" w:rsidRPr="00784FE8" w:rsidRDefault="00784FE8" w:rsidP="00784FE8">
      <w:pPr>
        <w:autoSpaceDE w:val="0"/>
        <w:autoSpaceDN w:val="0"/>
        <w:adjustRightInd w:val="0"/>
        <w:ind w:firstLine="540"/>
        <w:jc w:val="both"/>
        <w:outlineLvl w:val="2"/>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Дума по любым вопросам своей деятельности вправе создавать комиссии, деятельность которых ограничивается определенным сроком и (или) конкретной задачей.</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Срок деятельности временных комиссий, их полномочия и персональный состав определяются решением Думы, принятым открытым голосованием большинством голосов от числа депутатов, присутствующих на заседании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Временные комиссии формируются решением Думы из числа депутатов. Тем же решением Дума назначает председателя и заместителя председателя временной комиссии.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По результатам деятельности временная комиссия представляет Думе доклад по существу вопроса, в связи с которым она была создана. По докладу принимается решение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both"/>
        <w:outlineLvl w:val="2"/>
        <w:rPr>
          <w:rFonts w:ascii="Liberation Serif" w:hAnsi="Liberation Serif" w:cs="Liberation Serif"/>
          <w:b/>
          <w:sz w:val="28"/>
          <w:szCs w:val="28"/>
        </w:rPr>
      </w:pPr>
      <w:r w:rsidRPr="00784FE8">
        <w:rPr>
          <w:rFonts w:ascii="Liberation Serif" w:hAnsi="Liberation Serif" w:cs="Liberation Serif"/>
          <w:b/>
          <w:sz w:val="28"/>
          <w:szCs w:val="28"/>
        </w:rPr>
        <w:t>Статья 18. Рабочие группы</w:t>
      </w:r>
    </w:p>
    <w:p w:rsidR="00784FE8" w:rsidRPr="00784FE8" w:rsidRDefault="00784FE8" w:rsidP="00784FE8">
      <w:pPr>
        <w:autoSpaceDE w:val="0"/>
        <w:autoSpaceDN w:val="0"/>
        <w:adjustRightInd w:val="0"/>
        <w:ind w:firstLine="540"/>
        <w:jc w:val="both"/>
        <w:outlineLvl w:val="2"/>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Для более углубленного изучения отдельных вопросов комиссии Думы могут создавать рабочие группы с привлечением депутатов Думы, представителей исполнительных органов местного самоуправления городского округа, общественных объединений, научных учреждений, а также специалистов в соответствующей сфере деятельности.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both"/>
        <w:outlineLvl w:val="2"/>
        <w:rPr>
          <w:rFonts w:ascii="Liberation Serif" w:hAnsi="Liberation Serif" w:cs="Liberation Serif"/>
          <w:b/>
          <w:sz w:val="28"/>
          <w:szCs w:val="28"/>
        </w:rPr>
      </w:pPr>
      <w:r w:rsidRPr="00784FE8">
        <w:rPr>
          <w:rFonts w:ascii="Liberation Serif" w:hAnsi="Liberation Serif" w:cs="Liberation Serif"/>
          <w:b/>
          <w:sz w:val="28"/>
          <w:szCs w:val="28"/>
        </w:rPr>
        <w:t>Статья 19. Аппарат Думы</w:t>
      </w:r>
    </w:p>
    <w:p w:rsidR="00784FE8" w:rsidRPr="00784FE8" w:rsidRDefault="00784FE8" w:rsidP="00784FE8">
      <w:pPr>
        <w:autoSpaceDE w:val="0"/>
        <w:autoSpaceDN w:val="0"/>
        <w:adjustRightInd w:val="0"/>
        <w:ind w:firstLine="540"/>
        <w:jc w:val="both"/>
        <w:outlineLvl w:val="2"/>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 целью правового, организационного, информационного и финансового обеспечения деятельности Думы, ее должностных лиц, рабочих органов, депутатов образуется аппарат, деятельность которого регулируется решениями Думы о структуре и штатах аппарата, Положением об аппарате Думы, должностными инструкциями. Должностные инструкции утверждаются председателем Думы городского округа.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Сотрудники аппарата Думы являются муниципальными служащими.</w:t>
      </w:r>
    </w:p>
    <w:p w:rsidR="00784FE8" w:rsidRPr="00784FE8" w:rsidRDefault="00784FE8" w:rsidP="00784FE8">
      <w:pPr>
        <w:widowControl w:val="0"/>
        <w:autoSpaceDE w:val="0"/>
        <w:autoSpaceDN w:val="0"/>
        <w:adjustRightInd w:val="0"/>
        <w:ind w:firstLine="540"/>
        <w:jc w:val="center"/>
        <w:outlineLvl w:val="1"/>
        <w:rPr>
          <w:rFonts w:ascii="Liberation Serif" w:hAnsi="Liberation Serif" w:cs="Liberation Serif"/>
          <w:sz w:val="28"/>
          <w:szCs w:val="28"/>
        </w:rPr>
      </w:pPr>
      <w:bookmarkStart w:id="16" w:name="Par179"/>
      <w:bookmarkEnd w:id="16"/>
    </w:p>
    <w:p w:rsidR="00784FE8" w:rsidRPr="00784FE8" w:rsidRDefault="00784FE8" w:rsidP="00784FE8">
      <w:pPr>
        <w:widowControl w:val="0"/>
        <w:autoSpaceDE w:val="0"/>
        <w:autoSpaceDN w:val="0"/>
        <w:adjustRightInd w:val="0"/>
        <w:jc w:val="center"/>
        <w:outlineLvl w:val="1"/>
        <w:rPr>
          <w:rFonts w:ascii="Liberation Serif" w:hAnsi="Liberation Serif" w:cs="Liberation Serif"/>
          <w:b/>
          <w:sz w:val="28"/>
          <w:szCs w:val="28"/>
        </w:rPr>
      </w:pPr>
      <w:r w:rsidRPr="00784FE8">
        <w:rPr>
          <w:rFonts w:ascii="Liberation Serif" w:hAnsi="Liberation Serif" w:cs="Liberation Serif"/>
          <w:b/>
          <w:sz w:val="28"/>
          <w:szCs w:val="28"/>
        </w:rPr>
        <w:t>Глава 3.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17" w:name="Par181"/>
      <w:bookmarkEnd w:id="17"/>
      <w:r w:rsidRPr="00784FE8">
        <w:rPr>
          <w:rFonts w:ascii="Liberation Serif" w:hAnsi="Liberation Serif" w:cs="Liberation Serif"/>
          <w:b/>
          <w:sz w:val="28"/>
          <w:szCs w:val="28"/>
        </w:rPr>
        <w:t>Статья 20. Созыв заседания и кворум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Основной формой организационной деятельности Думы городского округа являются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Дума Горноуральского городского округа может осуществлять свои полномочия в случае избрания не менее двух третей от установленной численности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Первое заседание вновь избранной Думы городского округа проводится не позднее 30 дней со дня избрания Думы городского округа в правомочном составе. Председательствует на первом заседании Думы старейший по возрасту депутат.</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u w:val="single"/>
        </w:rPr>
      </w:pPr>
      <w:r w:rsidRPr="00784FE8">
        <w:rPr>
          <w:rFonts w:ascii="Liberation Serif" w:hAnsi="Liberation Serif" w:cs="Liberation Serif"/>
          <w:sz w:val="28"/>
          <w:szCs w:val="28"/>
        </w:rPr>
        <w:lastRenderedPageBreak/>
        <w:t>4. В повестку первого заседания Думы включается вопрос о выборах председателя Думы городского округа, заместителя председателя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5. На первом заседании Дума городского округа определяет количество и наименование комиссий (структуру), организуется их формирование и утверждаются председатели комиссий.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Открытым голосованием избирается секретариат в количестве двух депутатов, который организуется ведение протоколов заседаний, ведет запись выступающих, регистрирует вопросы, справки и предложения. Состав секретариата является постоянным и избирается на весь период полномочий Думы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Дума созывается на очередные и внеочередные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8. Очередные заседания созываются председателем Думы городского округа в соответствии с планом работы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9. Внеочередные заседания созываются в сроки отличные от сроков проведения заседаний, определенных в статье 27 настоящего Регламента и в плане работы Думы. </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Внеочередные заседания могут созываться по инициативе главы Горноуральского городского округа, председателя Думы городского округа, предложению одной из постоянных депутатских комиссий или не менее одной трети депутатов от числа депутатов, избранных в Думу, с обязательным доведением повестки внеочередного заседания до депутатов и размещения их на официальных сайтах Думы и Горноуральского городского округа, не позднее, чем за один день до начала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10. В период введенного в установленном порядке режима чрезвычайной ситуации, военного положения, чрезвычайного положения внеочередное заседание может быть созвано немедленно. Подготовка внеочередного заседания в таких обстоятельствах проводится в особом порядке в соответствии с распоряжением Председателя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11. Заседание Думы городского округа считается правомочным, если на нем присутствует не менее пятидесяти процентов от числа избранных депутатов. Заседания проводятся не реже одного раза в три месяца.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12. Кворум определяется на начало заседания Думы и после перерыва. Если заседание переносится на другой день, кворум определяется заново. О невозможности прибыть на заседание Думы депутат заблаговременно сообщает председателю Думы либо в аппарат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13. Если на заседании Думы присутствует меньшее число депутатов, установленное Уставом городского округа для правомочности заседания, то оно переносится на другое время и созывается вновь в семидневный срок. В этом случае, в письменном извещении или по телефону каждому депутату, кроме места и времени проведении данного заседания, сообщается, что в случае его повторной неявки на заседание Думы, Председатель Думы городского округа вправе информировать избирателей через официальный сайт Горноуральского городского округа о неявке депутатов на очередное заседание. Если на заседании вновь зарегистрируется менее чем 50 процентов от установленного числа депутатов или после регистрации часть депутатов откажется от участия в ее работе, то заседание должно быть  перенесено на другое время и созвано в </w:t>
      </w:r>
      <w:r w:rsidRPr="00784FE8">
        <w:rPr>
          <w:rFonts w:ascii="Liberation Serif" w:hAnsi="Liberation Serif" w:cs="Liberation Serif"/>
          <w:sz w:val="28"/>
          <w:szCs w:val="28"/>
        </w:rPr>
        <w:lastRenderedPageBreak/>
        <w:t>трехдневный срок.</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14. При необходимости покинуть заседание Думы депутат обязан известить об этом председательствующего с просьбой поставить данный вопрос на голосование. Уход с заседания возможен только по решению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15. Информацию о времени и месте проведения очередного заседания Думы городского округа, вопросах, вносимых на рассмотрение, председатель Думы сообщает депутатам и доводит до сведения населения посредством размещения её на официальных сайтах Думы и (или) Горноуральского городского округа, не позднее, чем за семь дней до начала заседания.</w:t>
      </w: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18" w:name="Par200"/>
      <w:bookmarkEnd w:id="18"/>
      <w:r w:rsidRPr="00784FE8">
        <w:rPr>
          <w:rFonts w:ascii="Liberation Serif" w:hAnsi="Liberation Serif" w:cs="Liberation Serif"/>
          <w:b/>
          <w:sz w:val="28"/>
          <w:szCs w:val="28"/>
        </w:rPr>
        <w:t>Статья 21. Открытые и закрытые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Заседания Думы проводятся открыто.</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Дума может принять решение о проведении закрытого заседания или закрытого рассмотрения части вопросов повестки заседания, если предложение об этом внесено главой городского округа, председателем Думы или не менее чем одной третью от числа избранных депутатов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Решение о проведении закрытого заседания принимается большинством голосов от числа депутатов, присутствующих на заседании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19" w:name="Par206"/>
      <w:bookmarkEnd w:id="19"/>
      <w:r w:rsidRPr="00784FE8">
        <w:rPr>
          <w:rFonts w:ascii="Liberation Serif" w:hAnsi="Liberation Serif" w:cs="Liberation Serif"/>
          <w:b/>
          <w:sz w:val="28"/>
          <w:szCs w:val="28"/>
        </w:rPr>
        <w:t>Статья 22. Порядок посещения заседаний лицами, не являющимися депутатами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b/>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Глава городского округа, его заместители, работники органов прокуратуры, сотрудники аппарата Думы, должностные лица Контрольного органа городского округа вправе присутствовать на очередных и внеочередных (открытых и закрытых) заседаниях Думы и постоянных комиссий.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При рассмотрении вопросов, внесенных в повестку очередного или внеочередного заседания Думы по инициативе главы городского округа, присутствие главы городского округа или его заместителей по направлению рассматриваемого вопроса обязательно.</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На открытых очередных заседаниях Думы вправе присутствовать:</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 представители органов государственной власти;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 руководители и представители предприятий и организаций, общественных объединений;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 представители средств массовой информации;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 жители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Лица, задействованные в рассмотрении вопросов повестки очередного или внеочередного заседания, журналисты аккредитованных средств массовой информации предварительно письменно приглашаются главой городского округа и (или) председателем Думы на заседание Думы.</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 xml:space="preserve">5. О желании присутствовать на очередном заседании Думы, постоянной депутатской комиссии заинтересованные органы и лица, указанные в пункте 3 настоящей статьи, направляют письменное заявление в порядке, установленном настоящим Регламентом (Приложение № 4). </w:t>
      </w:r>
    </w:p>
    <w:p w:rsidR="00784FE8" w:rsidRPr="00784FE8" w:rsidRDefault="00784FE8" w:rsidP="00784FE8">
      <w:pPr>
        <w:ind w:firstLine="708"/>
        <w:jc w:val="both"/>
        <w:rPr>
          <w:rFonts w:ascii="Liberation Serif" w:hAnsi="Liberation Serif" w:cs="Liberation Serif"/>
          <w:sz w:val="28"/>
          <w:szCs w:val="28"/>
        </w:rPr>
      </w:pPr>
      <w:r w:rsidRPr="00784FE8">
        <w:rPr>
          <w:rFonts w:ascii="Liberation Serif" w:hAnsi="Liberation Serif" w:cs="Liberation Serif"/>
          <w:sz w:val="28"/>
          <w:szCs w:val="28"/>
        </w:rPr>
        <w:t xml:space="preserve">Заявление о желании присутствовать на очередном заседании Думы, постоянной депутатской комиссии с указанием вопроса повестки, на </w:t>
      </w:r>
      <w:r w:rsidRPr="00784FE8">
        <w:rPr>
          <w:rFonts w:ascii="Liberation Serif" w:hAnsi="Liberation Serif" w:cs="Liberation Serif"/>
          <w:sz w:val="28"/>
          <w:szCs w:val="28"/>
        </w:rPr>
        <w:lastRenderedPageBreak/>
        <w:t xml:space="preserve">рассмотрении которого желают присутствовать заинтересованные органы и лица, подается председателю Думы не позднее, чем за три рабочих дня до дня заседания. </w:t>
      </w:r>
    </w:p>
    <w:p w:rsidR="00784FE8" w:rsidRPr="00784FE8" w:rsidRDefault="00784FE8" w:rsidP="00784FE8">
      <w:pPr>
        <w:ind w:firstLine="708"/>
        <w:jc w:val="both"/>
        <w:rPr>
          <w:rFonts w:ascii="Liberation Serif" w:hAnsi="Liberation Serif" w:cs="Liberation Serif"/>
          <w:sz w:val="28"/>
          <w:szCs w:val="28"/>
        </w:rPr>
      </w:pPr>
      <w:r w:rsidRPr="00784FE8">
        <w:rPr>
          <w:rFonts w:ascii="Liberation Serif" w:hAnsi="Liberation Serif" w:cs="Liberation Serif"/>
          <w:sz w:val="28"/>
          <w:szCs w:val="28"/>
        </w:rPr>
        <w:t>6. О желании присутствовать на внеочередном заседании Думы заинтересованные органы и лица, указанные в пункте 3 настоящей статьи, направляют письменное заявление в порядке, установленном настоящим Регламентом (Приложение № 4).</w:t>
      </w:r>
    </w:p>
    <w:p w:rsidR="00784FE8" w:rsidRPr="00784FE8" w:rsidRDefault="00784FE8" w:rsidP="00784FE8">
      <w:pPr>
        <w:ind w:firstLine="708"/>
        <w:jc w:val="both"/>
        <w:rPr>
          <w:rFonts w:ascii="Liberation Serif" w:hAnsi="Liberation Serif" w:cs="Liberation Serif"/>
          <w:sz w:val="28"/>
          <w:szCs w:val="28"/>
        </w:rPr>
      </w:pPr>
      <w:r w:rsidRPr="00784FE8">
        <w:rPr>
          <w:rFonts w:ascii="Liberation Serif" w:hAnsi="Liberation Serif" w:cs="Liberation Serif"/>
          <w:sz w:val="28"/>
          <w:szCs w:val="28"/>
        </w:rPr>
        <w:t>Заявление о желании присутствовать на внеочередном заседании Думы, постоянной депутатской комиссии с указанием вопроса повестки, на рассмотрении которого желают присутствовать заинтересованные органы и лица, подается председателю Думы не позднее, чем за один рабочий день до дня заседания.</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7. Председатель Думы рассматривает поступившие заявления и принимает одно из следующих решений:</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 о включении в список приглашенных лиц;</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 об отказе включения в список приглашенных лиц.</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 xml:space="preserve">8. Аппарат Думы извещает приглашенных лиц о месте и времени проведения заседания. Приглашенные к участию в заседании лица приглашаются в зал заседаний по мере заслушивания вопросов повестки, указанных в их заявлениях. По окончании слушания заявленного в заявлении вопроса повестки приглашенные лица покидают зал заседания. </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9. Лица, приглашенные на заседание Думы, размещаются на специально отведенных для них местах в зале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10. Приглашенные лица не имеют права вмешиваться в работу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11. По решению Думы приглашенным может быть предоставлено слово для выступления в порядке, предусмотренном настоящим Регламентом.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12. Решением Думы на ее заседание могут быть приглашены представители органов государственной власти, общественных объединений, эксперты и другие специалисты для предоставления необходимых сведений и заключений по рассматриваемым Думой вопросам.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13. Депутаты Федерального Собрания Российской Федерации, Законодательного Собрания Свердловской области, глава городского округа и его заместители, прокурор Пригородного района вправе присутствовать на всех заседаниях Думы городского округа и постоянных и временных комиссий без предварительного предупреждения.</w:t>
      </w:r>
    </w:p>
    <w:p w:rsidR="00784FE8" w:rsidRPr="00784FE8" w:rsidRDefault="00784FE8" w:rsidP="00784FE8">
      <w:pPr>
        <w:widowControl w:val="0"/>
        <w:tabs>
          <w:tab w:val="left" w:pos="3780"/>
        </w:tabs>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14. Лицо, не являющееся депутатом Думы, в случае нарушения порядка заседания может быть удалено из зала заседания по распоряжению председательствующего.</w:t>
      </w:r>
    </w:p>
    <w:p w:rsidR="00784FE8" w:rsidRPr="00784FE8" w:rsidRDefault="00784FE8" w:rsidP="00784FE8">
      <w:pPr>
        <w:widowControl w:val="0"/>
        <w:tabs>
          <w:tab w:val="left" w:pos="3780"/>
        </w:tabs>
        <w:autoSpaceDE w:val="0"/>
        <w:autoSpaceDN w:val="0"/>
        <w:adjustRightInd w:val="0"/>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ab/>
      </w: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0" w:name="Par218"/>
      <w:bookmarkEnd w:id="20"/>
      <w:r w:rsidRPr="00784FE8">
        <w:rPr>
          <w:rFonts w:ascii="Liberation Serif" w:hAnsi="Liberation Serif" w:cs="Liberation Serif"/>
          <w:b/>
          <w:sz w:val="28"/>
          <w:szCs w:val="28"/>
        </w:rPr>
        <w:t>Статья 23. Председательствующий на заседании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Председатель Думы  является председательствующим на заседаниях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В отсутствие председателя Думы заседание ведет заместитель председателя Думы. При отсутствии председателя Думы и заместителя председателя Думы Дума вправе временно назначить председательствующим на заседании одного из депутатов из своего состава.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3. Председательствующий на заседании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объявляет об открытии и закрытии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информирует о проекте повестки заседания. Повестка заседания Думы утверждается большинством голосов от числа присутствующих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информирует депутатов о составе приглашенных на заседание;</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контролирует наличие кворума на заседании;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обеспечивает соблюдение настоящего Регламента и утвержденного распорядка работы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предоставляет слово для докладов и выступлений;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ставит на голосование проекты решений, обращений и других актов Думы, предложения депутатов о внесении дополнительных вопросов на рассмотрение;</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8) зачитывает предложения депутатов по рассматриваемым вопросам, объявляет последовательность их рассмотрения, ставит каждое предложение в порядке поступления на голосование;</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9) объявляет результаты голосования;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10) оглашает заявления, предложения и замечания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11) обеспечивает порядок в зале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12) обеспечивает ведение протокола, подписывает протокол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13) осуществляет иные полномочия в соответствии с настоящим Регламентом.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1" w:name="Par237"/>
      <w:bookmarkEnd w:id="21"/>
      <w:r w:rsidRPr="00784FE8">
        <w:rPr>
          <w:rFonts w:ascii="Liberation Serif" w:hAnsi="Liberation Serif" w:cs="Liberation Serif"/>
          <w:b/>
          <w:sz w:val="28"/>
          <w:szCs w:val="28"/>
        </w:rPr>
        <w:t>Статья 24. Секретариат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Секретариат на заседании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организует ведение протокола заседания и звуковую стенограмму;</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направляет председательствующему предложения, другие материалы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организует тиражирование и распространение материалов, необходимых депутатам на заседании;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анализирует итоги регистрации депутатов, прибывших на заседание, и информирует Думу о причинах отсутствия депутата;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фиксирует в протоколе заседания результаты открытых, тайных и поименных голосований;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дает разъяснения и информирует депутатов по вопросам, возникшим в ходе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по окончании заседания визирует протокол заседания и представляет его на подпись.</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2" w:name="Par249"/>
      <w:bookmarkEnd w:id="22"/>
      <w:r w:rsidRPr="00784FE8">
        <w:rPr>
          <w:rFonts w:ascii="Liberation Serif" w:hAnsi="Liberation Serif" w:cs="Liberation Serif"/>
          <w:b/>
          <w:sz w:val="28"/>
          <w:szCs w:val="28"/>
        </w:rPr>
        <w:t>Статья 25. Формирование повестки заседания Думы</w:t>
      </w: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1. Вопросы в повестку дня заседаний Думы вносятся главой городского округа, председателем Думы городского округа, постоянными и временными комиссиями и депутатами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 xml:space="preserve">2. Предложения в повестку могут вноситься органами местного самоуправления Горноуральского городского округа, органами территориального общественного самоуправления, гражданами, их объединениями, </w:t>
      </w:r>
      <w:r w:rsidRPr="00784FE8">
        <w:rPr>
          <w:rFonts w:ascii="Liberation Serif" w:hAnsi="Liberation Serif" w:cs="Liberation Serif"/>
          <w:sz w:val="28"/>
          <w:szCs w:val="28"/>
        </w:rPr>
        <w:lastRenderedPageBreak/>
        <w:t>зарегистрированными в установленном порядке, представителями  предприятий, учреждений и организаций Горноуральского городского округа через постоянные и временные комиссии.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3. Для подготовки проектов решений и их предварительного изучения и обсуждения могут быть образованы рабочие группы. В состав рабочих групп, кроме депутатов, могут входить по решению Думы должностные лица и специалисты органов местного самоуправления, руководители предприятий, организаций и учреждений.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4. Председатель Думы городского округа организует регистрацию поступающих предложений и направляет их в соответствующую комиссию.</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5. Предложения направляются Председателю Думы в письменном виде не позднее, чем за 14 дней до дня заседания Думы городского округа. Предложение должно содержать обоснование целесообразности рассмотрения, проект решения Думы городского округа и иные материалы (положения, расчеты, статистические сведения, заключения о соответствии требованиям законодательства и пр.).</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 xml:space="preserve">6. Комиссия не позднее 7 дней предоставляет Председателю Думы городского округа свое решение о целесообразности включения вопроса в повестку дня очередного или последующих заседаний, а также предложения по проекту решения. </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 xml:space="preserve">7. утратил силу (решение от 16.02.2023 № 8/4) </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3" w:name="Par261"/>
      <w:bookmarkEnd w:id="23"/>
      <w:r w:rsidRPr="00784FE8">
        <w:rPr>
          <w:rFonts w:ascii="Liberation Serif" w:hAnsi="Liberation Serif" w:cs="Liberation Serif"/>
          <w:b/>
          <w:sz w:val="28"/>
          <w:szCs w:val="28"/>
        </w:rPr>
        <w:t>Статья 26. Утверждение повестки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 xml:space="preserve">1. Повестка заседания Думы утверждается Думой по представлению председателя Думы. </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2. Дума обязана рассмотреть на заседании все вопросы, утвержденные в повестке, либо принять решение о переносе нерассмотренных вопросов на следующие заседания или исключение этих вопросов из повестки. Перенесенные вопросы имеют приоритет в повестке следующего заседания по времени их рассмотрения.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3. Вопрос о включении в повестку дополнительно поступивших вопросов и утверждение повестки дня заседания Думы в целом решаются путем открытого голосования большинством депутатов, присутствующих на заседании.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4" w:name="Par266"/>
      <w:bookmarkEnd w:id="24"/>
      <w:r w:rsidRPr="00784FE8">
        <w:rPr>
          <w:rFonts w:ascii="Liberation Serif" w:hAnsi="Liberation Serif" w:cs="Liberation Serif"/>
          <w:b/>
          <w:sz w:val="28"/>
          <w:szCs w:val="28"/>
        </w:rPr>
        <w:t>Статья 27. Регистрация депутатов и открытие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Заседания Думы, как правило, проводятся последний четверг месяца и начинаются в 10-00 часов.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Регистрация депутатов начинается за 30 минут, заканчивается за 10 минут до открытия заседания Думы и осуществляется после каждого перерыва в заседании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Регистрация проводится работниками аппарата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Участие депутатов в заседаниях Думы обязательно.</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О невозможности присутствовать на заседании Думы депутат заблаговременно информирует председателя Думы или аппарат Думы с указанием причин отсутствия.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В случае систематической неявки без уважительной причины депутата на заседания Думы городского округа и депутатских комиссий, информация должна быть доведена до сведения избирателей на официальном сайте Горноуральского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5" w:name="Par276"/>
      <w:bookmarkEnd w:id="25"/>
      <w:r w:rsidRPr="00784FE8">
        <w:rPr>
          <w:rFonts w:ascii="Liberation Serif" w:hAnsi="Liberation Serif" w:cs="Liberation Serif"/>
          <w:b/>
          <w:sz w:val="28"/>
          <w:szCs w:val="28"/>
        </w:rPr>
        <w:t>Статья 28. Порядок проведения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Время для докладов на заседании предоставляется, как правило, в пределах 20 минут:</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для содокладов - до 5 минут;</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для обсуждения повестки дня - до 3 минут;</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для выступлений в прениях по докладам и проектам решений - до 5 минут;</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для повторных выступлений в прениях - до 3 минут;</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для выступлений по порядку ведения заседания, по мотивам голосования – до 1 минуты;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внесения вопросов, предложений, сообщений, справок - до 1 минуты.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С согласия большинства присутствующих депутатов председательствующий вправе продлить время для доклада или выступления.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Слово по процедурным вопросам заседания, мотивам голосования, для справок, вопросов и ответов на них предоставляется без очереди.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Рабочий распорядок заседания (длительность заседания, время и количество перерывов) утверждается Думой по предложению председательствующего в начале заседания.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rPr>
        <w:tab/>
      </w:r>
      <w:r w:rsidRPr="00784FE8">
        <w:rPr>
          <w:rFonts w:ascii="Liberation Serif" w:hAnsi="Liberation Serif" w:cs="Liberation Serif"/>
          <w:sz w:val="28"/>
          <w:szCs w:val="28"/>
        </w:rPr>
        <w:t>5. В конце заседания Думы отводиться до 30 минут для выступлений в «Разном».</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Рабочий день Думы может состоять из двух заседаний: утреннего – с 10 до 13 часов и дневного – с 14 до 17 часов. Перерывы объявляются на 20 минут через каждые 1 час 20 минут работы.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В случае, когда вопросы повестки дня полностью не рассмотрены, в связи с истечением отведенного времени, Дума принимает решение о дне продолжения заседания или о переносе нерассмотренных вопросов на следующее заседание.</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6" w:name="Par289"/>
      <w:bookmarkEnd w:id="26"/>
      <w:r w:rsidRPr="00784FE8">
        <w:rPr>
          <w:rFonts w:ascii="Liberation Serif" w:hAnsi="Liberation Serif" w:cs="Liberation Serif"/>
          <w:b/>
          <w:sz w:val="28"/>
          <w:szCs w:val="28"/>
        </w:rPr>
        <w:t>Статья 29. Порядок предоставления слова в прениях</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После доклада и содоклада депутатам дается возможность задать вопросы докладчику. Вопросы к докладчику подаются в письменной форме или задаются с места. При необходимости Дума большинством голосов от присутствующих на заседании депутатов принимает решение о прекращении вопросов и переходу к прениям по докладу или проекту решения.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Председательствующий на заседании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Прекращение прений производится по решению Думы, принимаемому большинством голосов от числа присутствующих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После прекращения прений докладчик и содокладчик имеют право на </w:t>
      </w:r>
      <w:r w:rsidRPr="00784FE8">
        <w:rPr>
          <w:rFonts w:ascii="Liberation Serif" w:hAnsi="Liberation Serif" w:cs="Liberation Serif"/>
          <w:sz w:val="28"/>
          <w:szCs w:val="28"/>
        </w:rPr>
        <w:lastRenderedPageBreak/>
        <w:t>заключительное выступление длительностью до 5 минут.</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7" w:name="Par297"/>
      <w:bookmarkEnd w:id="27"/>
      <w:r w:rsidRPr="00784FE8">
        <w:rPr>
          <w:rFonts w:ascii="Liberation Serif" w:hAnsi="Liberation Serif" w:cs="Liberation Serif"/>
          <w:b/>
          <w:sz w:val="28"/>
          <w:szCs w:val="28"/>
        </w:rPr>
        <w:t>Статья 30. Этика выступлений и дисциплина на заседании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Выступающий на заседании Думы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После повторного нарушения председательствующий вправе лишить выступающего слова и поставить на голосование вопрос об удалении депутата из зала заседания до конца рассмотрения вопроса либо заседания Думы, которое принимается простым большинством от числа присутствующих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Если выступающий отклоняется от обсуждаемой темы, председательствующий вправе призвать его придерживаться темы обсуждаемого вопроса.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Если выступающий превышает отведенное ему регламентом время, председательствующий вправе после одного предупреждения лишить его слова.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28" w:name="Par305"/>
      <w:bookmarkEnd w:id="28"/>
      <w:r w:rsidRPr="00784FE8">
        <w:rPr>
          <w:rFonts w:ascii="Liberation Serif" w:hAnsi="Liberation Serif" w:cs="Liberation Serif"/>
          <w:b/>
          <w:sz w:val="28"/>
          <w:szCs w:val="28"/>
        </w:rPr>
        <w:t>Статья 31. Порядок принятия решений Думы и контроль за их исполнением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Решения Думы, отнесенные к ее компетенции, принимаются на заседании открытым, в том числе поименным, или тайным голосованием.</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2. </w:t>
      </w:r>
      <w:r w:rsidRPr="00784FE8">
        <w:rPr>
          <w:rFonts w:ascii="Liberation Serif" w:hAnsi="Liberation Serif" w:cs="Liberation Serif"/>
          <w:spacing w:val="6"/>
          <w:sz w:val="28"/>
          <w:szCs w:val="28"/>
        </w:rPr>
        <w:t>Дума городского округа по вопросам, отнесенным к её компетенции федеральными законам, законами Свердловской области,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муниципального образования в отставку, освобождения от должности председателя Думы, а также решения по вопросам организации деятельности Думы городского округа и по иным вопросам, отнесенным к её компетенции федеральными законами, законами Свердловской области, Уставом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3. Решения Думы городского округа по вопросам местного значения принимаются большинством голосов от установленной численности депутатов Думы городского округа, если иное не установлено Федеральным </w:t>
      </w:r>
      <w:hyperlink r:id="rId12" w:history="1">
        <w:r w:rsidRPr="00784FE8">
          <w:rPr>
            <w:rFonts w:ascii="Liberation Serif" w:hAnsi="Liberation Serif" w:cs="Liberation Serif"/>
            <w:sz w:val="28"/>
            <w:szCs w:val="28"/>
          </w:rPr>
          <w:t>законом</w:t>
        </w:r>
      </w:hyperlink>
      <w:r w:rsidRPr="00784FE8">
        <w:rPr>
          <w:rFonts w:ascii="Liberation Serif" w:hAnsi="Liberation Serif" w:cs="Liberation Serif"/>
          <w:sz w:val="28"/>
          <w:szCs w:val="28"/>
        </w:rPr>
        <w:t xml:space="preserve"> от 6 октября 2003 года № 131-ФЗ «Об общих принципах организации местного самоуправления в Российской Федерации». </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pacing w:val="6"/>
          <w:sz w:val="28"/>
          <w:szCs w:val="28"/>
        </w:rPr>
        <w:t xml:space="preserve">4. Решения Думы городского округа, устанавливающие правила, обязательные для исполнения на территории городского округа, принимаются </w:t>
      </w:r>
      <w:r w:rsidRPr="00784FE8">
        <w:rPr>
          <w:rFonts w:ascii="Liberation Serif" w:hAnsi="Liberation Serif" w:cs="Liberation Serif"/>
          <w:spacing w:val="6"/>
          <w:sz w:val="28"/>
          <w:szCs w:val="28"/>
        </w:rPr>
        <w:lastRenderedPageBreak/>
        <w:t>большинством голосов от установленной численности депутатов Думы городского округа, если иное не установлено федеральным законом «Об общих принципах организации местного самоуправления в Российской Федерации».</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5. Решения Думы городского округа по вопросам организации ее деятельности принимаются Думой городского округа большинством голосов из числа депутатов, присутствующих на заседании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Председатель Думы городского округа подписывает принятый Думой городского округа нормативный правовой акт и направляет для подписания и обнародования главе городского округа в течение 10 дней, за исключением решений, не имеющих нормативного характера и по вопросам организации деятельности Думы городского округа.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опубликованию (обнародованию).</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Председатель Думы подписывает решения Думы городского округа по вопросам организации ее деятельности в течение десяти дней, а также обеспечивает их опубликование (обнародование) в случаях, предусмотренных законодательством Российской Федерации и Уставом Горноуральского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Решения Думы могут быть отменены или их действие может быть приостановлено Думой городского округа,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8. Каждый депутат при голосовании имеет один голос. Право на голосование депутат осуществляет лично. Депутат, отсутствующий во время голосования, не вправе подать свой голос.</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9. После принятия решения в целом, не допускается внесение в его текст каких либо, в том числе стилистических, изменений иначе, чем в порядке, установленном для принятия решений.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10. Контроль за исполнением решения Думы осуществляют председатель Думы, председатель соответствующей депутатской комиссии, руководители депутатских групп.</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11. Информация о ходе исполнения решения Думы может быть рассмотрена на заседании Думы или на заседаниях постоянных депутатских комиссий.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12. По вопросам организации деятельности Думы председатель Думы подписывает распоряжения.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13. Протокольной записью могут быть оформлены решения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по процедурным вопросам;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о принятии решения Думы за основу;</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о принятии пунктов решений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о принятии информации к сведению.</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14. Решения Думы, оформленные в виде протокольных записей, могут содержать поручения главе Горноуральского городского округа, председателю Думы, заместителю председателя Думы, комиссиям Думы, другим лицам.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15. Решения Думы, оформляемые протокольной записью, принимаются большинством голосов от числа депутатов Думы городского округа, присутствующих на заседании, если иной порядок не предусмотрен настоящим Регламентом.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jc w:val="both"/>
        <w:rPr>
          <w:rFonts w:ascii="Liberation Serif" w:hAnsi="Liberation Serif" w:cs="Liberation Serif"/>
          <w:b/>
          <w:sz w:val="28"/>
          <w:szCs w:val="28"/>
        </w:rPr>
      </w:pPr>
      <w:bookmarkStart w:id="29" w:name="Par334"/>
      <w:bookmarkEnd w:id="29"/>
      <w:r w:rsidRPr="00784FE8">
        <w:rPr>
          <w:rFonts w:ascii="Liberation Serif" w:hAnsi="Liberation Serif" w:cs="Liberation Serif"/>
          <w:b/>
          <w:sz w:val="28"/>
          <w:szCs w:val="28"/>
        </w:rPr>
        <w:tab/>
        <w:t xml:space="preserve">Статья 31.1. Порядок принятия решения о применении к депутату Думы Горноуральского городского округа, главе Горноуральского городского округа отдельных мер ответственности </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b/>
          <w:sz w:val="28"/>
          <w:szCs w:val="28"/>
        </w:rPr>
        <w:tab/>
      </w:r>
      <w:r w:rsidRPr="00784FE8">
        <w:rPr>
          <w:rFonts w:ascii="Liberation Serif" w:hAnsi="Liberation Serif" w:cs="Liberation Serif"/>
          <w:sz w:val="28"/>
          <w:szCs w:val="28"/>
        </w:rPr>
        <w:t>1</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К депутату Думы Горноуральского городского округа, главе Горноуральского городского округа применяются меры ответственности, установленные частью 7.3-1 статьи 40 Федерального закона от 6 октября 2003 года № 131-ФЗ «Об общих принципах организации местного самоуправления в Российской Федерации» в случае предоставления ими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2. Решение, указанное в пункте 1 настоящей статьи, принимается не позднее чем через шесть месяцев со дня получения Думой городского округа сведений о результатах проверки, проведенной в соответствии со статьей 12-3 Закона Свердловской области от 20 февраля 2019 года № 2-ОЗ «О противодействии коррупции в Свердловской области», но не позднее чем через три года со дня предоставления депутатом Думы городского округа, главой Горноуральского городского округа сведений, указанных пункте 1 настоящей статьи.</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3. Решение, указанное в пункте 1 настоящей статьи принимается большинством голосов от установленной численности депутатов Думы городского округа.</w:t>
      </w: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4. При принятии решения учитывается характер искажения сведений, указанных в пункте 1 настоящей статьи, степень вины депутата Думы городского округа, главы городского округа, представивших эти сведения, а также обстоятельства, при которых представлены такие сведения.</w:t>
      </w: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sz w:val="28"/>
          <w:szCs w:val="28"/>
        </w:rPr>
      </w:pPr>
      <w:r w:rsidRPr="00784FE8">
        <w:rPr>
          <w:rFonts w:ascii="Liberation Serif" w:hAnsi="Liberation Serif" w:cs="Liberation Serif"/>
          <w:sz w:val="28"/>
          <w:szCs w:val="28"/>
        </w:rPr>
        <w:tab/>
        <w:t xml:space="preserve">5 Информация о применении к депутату Думы городского округа, главе городского округа, представивших сведения, указанные в пункте 1 настоящей статьи, мер ответственности, установленных федеральным законом, размещаются в информационно-телекоммуникационной сети «Интернет» на официальном </w:t>
      </w:r>
      <w:r w:rsidRPr="00784FE8">
        <w:rPr>
          <w:rFonts w:ascii="Liberation Serif" w:hAnsi="Liberation Serif" w:cs="Liberation Serif"/>
          <w:sz w:val="28"/>
          <w:szCs w:val="28"/>
        </w:rPr>
        <w:lastRenderedPageBreak/>
        <w:t>сайте Горноуральского городского округа и (или) представляются для опубликования средствами массовой информации в порядке, определяемом муниципальными правовыми актами.</w:t>
      </w: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r w:rsidRPr="00784FE8">
        <w:rPr>
          <w:rFonts w:ascii="Liberation Serif" w:hAnsi="Liberation Serif" w:cs="Liberation Serif"/>
          <w:b/>
          <w:sz w:val="28"/>
          <w:szCs w:val="28"/>
        </w:rPr>
        <w:t>Статья 32. Процедура открытого голосования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Открытое голосование представляет собой выбор вариантов «за», «против», «воздержался». Перед началом открытого голосования председательствующий уточняет количество предложений, их формулировки.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Каждый депутат имеет право один раз подать свой голос за один из вариантов решения (пункта решения). Подсчет голосов ведет председательствующий по поднятым рукам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Предложение считается принятым, если за него проголосовало необходимое по настоящему Регламенту количество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После окончания голосования председательствующий на заседании объявляет его решение. Результаты голосования вносятся в протокол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При выявлении ошибок в процедуре голосования по решению Думы проводится повторное голосование.</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30" w:name="Par342"/>
      <w:bookmarkEnd w:id="30"/>
      <w:r w:rsidRPr="00784FE8">
        <w:rPr>
          <w:rFonts w:ascii="Liberation Serif" w:hAnsi="Liberation Serif" w:cs="Liberation Serif"/>
          <w:b/>
          <w:sz w:val="28"/>
          <w:szCs w:val="28"/>
        </w:rPr>
        <w:t>Статья 33. Процедура поименного голосования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Поименное голосование проводится по предложению председателя Думы или не менее одной трети от числа депутатов, присутствующих на заседании.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Результаты поименного голосования оглашаются председательствующим на заседании, включаются в протокол.</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Выписка из протокола заседания о результатах поименного голосования выдается депутатам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both"/>
        <w:outlineLvl w:val="2"/>
        <w:rPr>
          <w:rFonts w:ascii="Liberation Serif" w:hAnsi="Liberation Serif" w:cs="Liberation Serif"/>
          <w:b/>
          <w:sz w:val="28"/>
          <w:szCs w:val="28"/>
        </w:rPr>
      </w:pPr>
      <w:bookmarkStart w:id="31" w:name="Par348"/>
      <w:bookmarkEnd w:id="31"/>
      <w:r w:rsidRPr="00784FE8">
        <w:rPr>
          <w:rFonts w:ascii="Liberation Serif" w:hAnsi="Liberation Serif" w:cs="Liberation Serif"/>
          <w:b/>
          <w:sz w:val="28"/>
          <w:szCs w:val="28"/>
        </w:rPr>
        <w:t>Статья 34. Процедура тайного голосования</w:t>
      </w:r>
    </w:p>
    <w:p w:rsidR="00784FE8" w:rsidRPr="00784FE8" w:rsidRDefault="00784FE8" w:rsidP="00784FE8">
      <w:pPr>
        <w:autoSpaceDE w:val="0"/>
        <w:autoSpaceDN w:val="0"/>
        <w:adjustRightInd w:val="0"/>
        <w:ind w:firstLine="540"/>
        <w:jc w:val="both"/>
        <w:outlineLvl w:val="2"/>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 По предложению председателя Думы или не менее чем одной трети от числа присутствующих депутатов Думы может проводиться тайное голосование. Решение принимается большинством голосов от числа депутатов, присутствующих на заседании Думы. </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Для проведения тайного голосования и определения его результатов Дума из числа депутатов избирает открытым голосованием простым большинством голосов счетную комиссию. В счетную комиссию не могут входить депутаты, чьи кандидатуры выдвинуты в состав избираемых органов или на избираемые должности.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Счетная комиссия выбирает из своего состава председателя и секретаря комиссии. Решения комиссии принимаются большинством голосов членов комиссии. Протокол заседания счетной комиссии по избранию председателя и секретаря комиссии принимаются Думой к сведению.</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Тайное голосование проводится с использованием бюллетеней. Бюллетени изготавливаются под контролем счетной комиссии в определенном количестве.</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Бюллетени должны содержать необходимую для голосования информацию. В </w:t>
      </w:r>
      <w:r w:rsidRPr="00784FE8">
        <w:rPr>
          <w:rFonts w:ascii="Liberation Serif" w:hAnsi="Liberation Serif" w:cs="Liberation Serif"/>
          <w:sz w:val="28"/>
          <w:szCs w:val="28"/>
        </w:rPr>
        <w:lastRenderedPageBreak/>
        <w:t>бюллетенях для голосования по проектам решений или при единственной кандидатуре на выборную должность должны стоять слова «за» или «против».</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Фамилии кандидатов размещаются в алфавитном порядке.</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Текст размещается только на одной стороне бюллетеня.</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Бюллетени для тайного голосования выдаются депутатам Думы в соответствии со списком депутатов. При получении бюллетеня депутат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членов комиссии.</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6. Заполнение бюллетеня производится путем проставления любого знака в бюллетене напротив фамилии кандидата, за которого депутат голосует, а в бюллетене по проекту решения (варианту решения) либо с одной кандидатурой - слова «за» либо «против» возле вариантов предлагаемых решений или фамилии кандидата. При вычеркивании фамилий всех кандидатов, а также не заполнение бюллетеня считается, что депутат воздержался от подачи голоса.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Заполненные бюллетени опускаются в опечатанную урну для голосования.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7.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«против» предложения, а также воздержавшихся.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Недействительными считаются бюллетени, по которым невозможно установить волеизъявление голосовавшего депутата. В случае возникновения сомнений при признании бюллетеня недействительным счетная комиссия решает вопрос голосованием, при этом на оборотной стороне бюллетеня указываются причины признания его недействительным.</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Результаты тайного голосования оформляются протоколом счетной комиссии, который подписывается всеми членами счетной комиссии и утверждается решением Думы простым большинством голосов от числа депутатов, участвующих в заседании.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Протокол счетной комиссии об итогах тайного голосования должен содержать:</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слова «Протокол счетной комиссии об итогах тайного голосования по выборам должностного лица (по утверждению решения Думы Горноуральского городского округа)»;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фамилии, имена и отчества членов счетной комиссии, присутствующих при составлении протокола;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строки протокола: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1: число изготовленных бюллетеней;</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2: число выданных бюллетеней;</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3: число бюллетеней, выданных по просьбе депутатов взамен испорченных;</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4: число оставшихся и погашенных бюллетеней;</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5: число бюллетеней, обнаруженных в ящике для голосования;</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6: число действительных бюллетеней;</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7: число бюллетеней, признанных недействительными;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4) фамилии, имена и отчества кандидатов, внесенных в бюллетени или наименования проектов решений;</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число голосов депутатов Думы, поданных за каждого из кандидатов (за проект решения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число голосов депутатов Думы, поданных против всех кандидатов (против всех проектов решений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число голосов депутатов Думы, воздержавшихся от подачи голоса.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8. Протоколы счетной комиссии и бюллетени с результатами тайного голосования хранятся с подлинником протокола заседания Думы и сдаются вместе с ним в установленном порядке в архив.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32" w:name="Par380"/>
      <w:bookmarkEnd w:id="32"/>
      <w:r w:rsidRPr="00784FE8">
        <w:rPr>
          <w:rFonts w:ascii="Liberation Serif" w:hAnsi="Liberation Serif" w:cs="Liberation Serif"/>
          <w:b/>
          <w:sz w:val="28"/>
          <w:szCs w:val="28"/>
        </w:rPr>
        <w:t>Статья 35. Протокол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На каждом заседании Думы ведется протокол и ведется аудиозапись. В протоколе заседания содержатся: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дата, порядковый номер;</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количество присутствующих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фамилия, инициалы и должность председательствующего;</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список приглашенных на заседание с указанием их должностей;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повестка дня, фамилия, должность докладчика и содокладчика по каждому вопросу, выносимому на рассмотрение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фамилии, инициалы всех депутатов, выступивших в прениях или задавших вопросы к докладчикам (для лиц, не являющихся депутатами, - фамилия, должность);</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перечень всех принятых решений с указанием результатов голосования.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Решения Думы по процедурным вопросам: утверждение повестки, прекращение прений, принятие к сведению информации, справок отражаются в протоколе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Протокол заседания Думы оформляется в течение 15 дней после окончания заседания, подписывается председательствующим на заседании Думы и секретарем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Протоколы заседания и аудиозапись находятся в аппарате Думы и в установленном порядке передается в архив.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33" w:name="Par397"/>
      <w:bookmarkEnd w:id="33"/>
      <w:r w:rsidRPr="00784FE8">
        <w:rPr>
          <w:rFonts w:ascii="Liberation Serif" w:hAnsi="Liberation Serif" w:cs="Liberation Serif"/>
          <w:b/>
          <w:sz w:val="28"/>
          <w:szCs w:val="28"/>
        </w:rPr>
        <w:t>Статья 36. Порядок внесения проектов решений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Необходимым условием внесения проекта решения является предоставление следующих документов: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 письменного обращения субъекта правотворческой инициативы в адрес председателя Думы </w:t>
      </w:r>
      <w:hyperlink w:anchor="Par516" w:history="1">
        <w:r w:rsidRPr="00784FE8">
          <w:rPr>
            <w:rFonts w:ascii="Liberation Serif" w:hAnsi="Liberation Serif" w:cs="Liberation Serif"/>
            <w:sz w:val="28"/>
            <w:szCs w:val="28"/>
          </w:rPr>
          <w:t>(приложение № 1)</w:t>
        </w:r>
      </w:hyperlink>
      <w:r w:rsidRPr="00784FE8">
        <w:rPr>
          <w:rFonts w:ascii="Liberation Serif" w:hAnsi="Liberation Serif" w:cs="Liberation Serif"/>
          <w:sz w:val="28"/>
          <w:szCs w:val="28"/>
        </w:rPr>
        <w:t>;</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текста проекта решения;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записки с обоснованием необходимости его принятия;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финансово-экономического обоснования (при необходимости);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справки с указанием коллективов или лиц, принимавших участие в подготовке проекта;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 листа согласования к проекту решения по установленной </w:t>
      </w:r>
      <w:hyperlink w:anchor="Par534" w:history="1">
        <w:r w:rsidRPr="00784FE8">
          <w:rPr>
            <w:rFonts w:ascii="Liberation Serif" w:hAnsi="Liberation Serif" w:cs="Liberation Serif"/>
            <w:sz w:val="28"/>
            <w:szCs w:val="28"/>
          </w:rPr>
          <w:t>форме</w:t>
        </w:r>
      </w:hyperlink>
      <w:r w:rsidRPr="00784FE8">
        <w:rPr>
          <w:rFonts w:ascii="Liberation Serif" w:hAnsi="Liberation Serif" w:cs="Liberation Serif"/>
          <w:sz w:val="28"/>
          <w:szCs w:val="28"/>
        </w:rPr>
        <w:t xml:space="preserve"> </w:t>
      </w:r>
      <w:r w:rsidRPr="00784FE8">
        <w:rPr>
          <w:rFonts w:ascii="Liberation Serif" w:hAnsi="Liberation Serif" w:cs="Liberation Serif"/>
          <w:sz w:val="28"/>
          <w:szCs w:val="28"/>
        </w:rPr>
        <w:lastRenderedPageBreak/>
        <w:t>(приложение № 2), а также пояснительной записки разработчика к проекту муниципального нормативного правового акта в виде утверждения об отсутствии в проекте норм, содержащих коррупциогенные факторы. В случае если проект муниципального нормативного правового акта в ходе его разработки направлялся для проведения независимой (научной) и (или) общественной антикоррупционных экспертиз, к пояснительной записке прилагаются соответствующие экспертные заключения. В случае если в сроки, установленные для проведения независимой (научной) и (или) общественной антикоррупционных экспертиз, не поступило экспертных заключений, в пояснительной записке указывается, что в результате проведения независимой (научной) и (или) общественной антикоррупционных экспертиз не выявлено коррупциогенных факторов;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представление электронной версии проекта решения и всех документов, представляемых вместе с ним.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В проекте решения должны содержаться: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текст проекта решения;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сроки и порядок вступления решения в силу;</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рекомендации об отмене ранее принятых решений в связи с принятием данного решения;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рекомендации о приведении в соответствие действующих правовых актов администрации с вновь принятым решением.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Проекты решений о введении или отмене налогов, предоставлении налоговых льгот вносятся в установленном порядке.</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Подготовку проектов решений осуществляют субъекты, вышедшие с инициативой о его рассмотрении.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Ответственность за качество подготовки проекта решения, предоставление необходимых документов, своевременное согласование с должностными лицами и организациями несут лица, разработавшие данный проект.</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Вопросы, неподготовленные либо подготовленные с нарушением установленного порядка, в повестку дня не включаются, за исключением экстренных, требующих безотлагательного решения. Проекты решений сдаются в аппарат Думы за 14 дней до дня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34" w:name="Par419"/>
      <w:bookmarkEnd w:id="34"/>
      <w:r w:rsidRPr="00784FE8">
        <w:rPr>
          <w:rFonts w:ascii="Liberation Serif" w:hAnsi="Liberation Serif" w:cs="Liberation Serif"/>
          <w:b/>
          <w:sz w:val="28"/>
          <w:szCs w:val="28"/>
        </w:rPr>
        <w:t>Статья 37. Деятельность комиссий Думы по рассмотрению проектов решений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Порядок подготовки и рассмотрения проекта решения соответствующей комиссией определяется самостоятельно на основе настоящего Регламента.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Заседания комиссии проводятся открыто. Комиссия может принять решение о проведении закрытого заседания или закрытого рассмотрения части вопросов повестки дня, если предложение об этом внесено не менее чем одной третью от числа избранных депутатов комиссии.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В работе комиссий для доклада принимают участие авторы проектов. Комиссии могут привлекать к работе депутатов Думы, не являющихся членами указанных комиссий, представителей органов местного самоуправления, органов государственной власти, общественных объединений, специалистов.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4. Альтернативные проекты рассматриваются комиссиями одновременно с основным проектом.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Ответственная комиссия вправе принять решение о проведении обсуждения проекта решения на собраниях граждан, инициировать в Думе вопрос о проведении публичных слушаний по проекту решения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Замечания и предложения депутатов и других субъектов правотворческой инициативы рассматриваются на заседании ответственной постоянной комиссии.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Проект решения, подготовленный к рассмотрению на заседании Думы, направляется комиссией председателю Думы для внесения на рассмотрение Думы не позднее 7 дней до начала проведения заседания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8. Ответственная комиссия представляет также предложения по составу приглашенных лиц на рассмотрение Думой проекта решения.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9. По результатам работы комиссии составляется протокол.</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10. Решение комиссии принимается большинством голосов от числа депутатов, присутствующих на заседании. Каждый депутат при голосовании имеет один голос. Право на голосование депутат осуществляет лично.</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11. Депутат, отсутствующий во время голосования, не вправе подать свой голос после голосования, но может выразить его в письменном виде, через председателя Думы, который, в свою очередь, огласит его на заседании.</w:t>
      </w:r>
    </w:p>
    <w:p w:rsidR="00784FE8" w:rsidRPr="00784FE8" w:rsidRDefault="00784FE8" w:rsidP="00784FE8">
      <w:pPr>
        <w:ind w:firstLine="540"/>
        <w:jc w:val="both"/>
        <w:rPr>
          <w:rFonts w:ascii="Liberation Serif" w:hAnsi="Liberation Serif" w:cs="Liberation Serif"/>
          <w:sz w:val="28"/>
          <w:szCs w:val="28"/>
        </w:rPr>
      </w:pPr>
      <w:bookmarkStart w:id="35" w:name="sub_179"/>
      <w:r w:rsidRPr="00784FE8">
        <w:rPr>
          <w:rFonts w:ascii="Liberation Serif" w:hAnsi="Liberation Serif" w:cs="Liberation Serif"/>
          <w:sz w:val="28"/>
          <w:szCs w:val="28"/>
        </w:rPr>
        <w:t>12. Председатель Думы и его заместитель имеют право участвовать в работе всех постоянных комиссий.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13. Постоянные комиссии, в пределах своей компетенции, выполняют следующие функции: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участвуют в разработке планов и программ социально-экономического развития городского округа, осуществляют контроль за их выполнением;</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вносят предложения в проект бюджета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осуществляют контроль за расходованием средств, выделяемых из бюджета городского округа и иных привлеченных средств на реализацию целевых комплексных программ и планов, в соответствии с их назначением;</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вносят вопросы, предложения и рекомендации на рассмотрение Думы, органов местного самоуправления и государственной власти;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выделяют своих докладчиков и содокладчиков по внесенным вопросам;</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разрабатывают проекты решений и иных нормативных правовых актов Думы и вносят их на рассмотрение депутатов на заседании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осуществляют контроль за исполнением принятых решений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рассматривают иные вопросы.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14. При внесении на рассмотрение Думой материалов и проектов, отнесенных к компетенции постоянной комиссии, ее заключение обязательно.</w:t>
      </w:r>
      <w:bookmarkStart w:id="36" w:name="sub_180"/>
      <w:bookmarkEnd w:id="35"/>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15. Для подготовки рассматриваемых вопросов на заседаниях и депутатских слушаниях,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784FE8" w:rsidRPr="00784FE8" w:rsidRDefault="00784FE8" w:rsidP="00784FE8">
      <w:pPr>
        <w:ind w:firstLine="540"/>
        <w:jc w:val="both"/>
        <w:rPr>
          <w:rFonts w:ascii="Liberation Serif" w:hAnsi="Liberation Serif" w:cs="Liberation Serif"/>
          <w:strike/>
          <w:sz w:val="28"/>
          <w:szCs w:val="28"/>
        </w:rPr>
      </w:pPr>
      <w:r w:rsidRPr="00784FE8">
        <w:rPr>
          <w:rFonts w:ascii="Liberation Serif" w:hAnsi="Liberation Serif" w:cs="Liberation Serif"/>
          <w:sz w:val="28"/>
          <w:szCs w:val="28"/>
        </w:rPr>
        <w:t>16.</w:t>
      </w:r>
      <w:bookmarkStart w:id="37" w:name="sub_181"/>
      <w:bookmarkEnd w:id="36"/>
      <w:r w:rsidRPr="00784FE8">
        <w:rPr>
          <w:rFonts w:ascii="Liberation Serif" w:hAnsi="Liberation Serif" w:cs="Liberation Serif"/>
          <w:sz w:val="28"/>
          <w:szCs w:val="28"/>
        </w:rPr>
        <w:t xml:space="preserve"> Комиссии Думы вправе проводить совместные заседания по обоюдному согласию. Решение о проведении совместного заседания комиссии может принять председатель Думы или его заместитель. На совместных заседаниях </w:t>
      </w:r>
      <w:r w:rsidRPr="00784FE8">
        <w:rPr>
          <w:rFonts w:ascii="Liberation Serif" w:hAnsi="Liberation Serif" w:cs="Liberation Serif"/>
          <w:sz w:val="28"/>
          <w:szCs w:val="28"/>
        </w:rPr>
        <w:lastRenderedPageBreak/>
        <w:t xml:space="preserve">председательствуют председатель Думы, заместитель председателя Думы,  либо по очереди председатели данных комиссий. </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Протокол совместного заседания комиссий подписывается председательствующим. Протокол совместного заседания комиссий и аудиозапись находятся в аппарате Думы и в установленном порядке передаются в архив.</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17. В заседании комиссии могут принимать участие с правом совещательного голоса депутаты Думы городского округа, не входящие в состав данной комиссии. На заседания комиссий могут приглашаться представители аккредитованных средств массовой информации. Комиссии вправе проводить закрытые заседания. Депутаты Думы, не входящие в состав комиссии, вправе принимать участие в закрытых заседаниях комиссий.</w:t>
      </w:r>
    </w:p>
    <w:p w:rsidR="00784FE8" w:rsidRPr="00784FE8" w:rsidRDefault="00784FE8" w:rsidP="00784FE8">
      <w:pPr>
        <w:ind w:firstLine="540"/>
        <w:jc w:val="both"/>
        <w:rPr>
          <w:rFonts w:ascii="Liberation Serif" w:hAnsi="Liberation Serif" w:cs="Liberation Serif"/>
          <w:sz w:val="28"/>
          <w:szCs w:val="28"/>
        </w:rPr>
      </w:pPr>
    </w:p>
    <w:bookmarkEnd w:id="37"/>
    <w:p w:rsidR="00784FE8" w:rsidRPr="00784FE8" w:rsidRDefault="00784FE8" w:rsidP="00784FE8">
      <w:pPr>
        <w:autoSpaceDE w:val="0"/>
        <w:autoSpaceDN w:val="0"/>
        <w:adjustRightInd w:val="0"/>
        <w:jc w:val="center"/>
        <w:rPr>
          <w:rFonts w:ascii="Liberation Serif" w:hAnsi="Liberation Serif" w:cs="Liberation Serif"/>
          <w:b/>
          <w:sz w:val="28"/>
          <w:szCs w:val="28"/>
        </w:rPr>
      </w:pPr>
      <w:r w:rsidRPr="00784FE8">
        <w:rPr>
          <w:rFonts w:ascii="Liberation Serif" w:hAnsi="Liberation Serif" w:cs="Liberation Serif"/>
          <w:b/>
          <w:sz w:val="28"/>
          <w:szCs w:val="28"/>
        </w:rPr>
        <w:t>Глава 4. ОСОБЕННОСТИ ИЗБРАНИЯ ПРЕДСЕДАТЕЛЯ ДУМЫ ГОРНОУРАЛЬСКОГО ГОРОДСКОГО ОКРУГА</w:t>
      </w:r>
    </w:p>
    <w:p w:rsidR="00784FE8" w:rsidRPr="00784FE8" w:rsidRDefault="00784FE8" w:rsidP="00784FE8">
      <w:pPr>
        <w:ind w:firstLine="540"/>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Статья 38. Избрание председателя Думы Горноуральского городского округа</w:t>
      </w:r>
    </w:p>
    <w:p w:rsidR="00784FE8" w:rsidRPr="00784FE8" w:rsidRDefault="00784FE8" w:rsidP="00784FE8">
      <w:pPr>
        <w:ind w:firstLine="540"/>
        <w:jc w:val="both"/>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В случае принятия решения о проведении тайного голосования по выборам председателя Думы Горноуральского городского округа Дума избирает счетную комиссию по выборам председателя Думы и утверждает бюллетень для тайного голосования по выборам председателя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Статья 39. Избрание счетной комиссии по выборам председателя Думы</w:t>
      </w:r>
    </w:p>
    <w:p w:rsidR="00784FE8" w:rsidRPr="00784FE8" w:rsidRDefault="00784FE8" w:rsidP="00784FE8">
      <w:pPr>
        <w:autoSpaceDE w:val="0"/>
        <w:autoSpaceDN w:val="0"/>
        <w:adjustRightInd w:val="0"/>
        <w:ind w:firstLine="540"/>
        <w:jc w:val="both"/>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Для проведения тайного голосования и определения его результатов Дума избирает из числа депутатов счетную комиссию в количестве трех депутатов открытым голосование большинством голосов от установленного числа депутатов.</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Счетная комиссия избирает из своего состава председателя и секретаря комиссии.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Решения комиссии принимаются большинством голосов и оформляются протоколами, которые подписывают председатель и секретарь комиссии.</w:t>
      </w:r>
    </w:p>
    <w:p w:rsidR="00784FE8" w:rsidRPr="00784FE8" w:rsidRDefault="00784FE8" w:rsidP="00784FE8">
      <w:pPr>
        <w:autoSpaceDE w:val="0"/>
        <w:autoSpaceDN w:val="0"/>
        <w:adjustRightInd w:val="0"/>
        <w:ind w:firstLine="540"/>
        <w:jc w:val="both"/>
        <w:rPr>
          <w:rFonts w:ascii="Liberation Serif" w:hAnsi="Liberation Serif" w:cs="Liberation Serif"/>
          <w:b/>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40. Бюллетень для тайного голосования по кандидатурам на должность председателя Думы</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В бюллетень для тайного голосования вносятся все кандидаты, выдвинутые на должность председателя Думы, за исключением взявших самоотвод.</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Бюллетень изготавливается под наблюдением представителей счетной комиссии, в определенном комиссией количестве.</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Бюллетень содержит фамилии, имена и отчества кандидатов. Фамилии кандидатов располагаются в алфавитном порядке. Справа, напротив данных о кандидатах, помещается пустой квадрат.</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4. Текст размещается только на одной стороне бюллетеня.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5. Форма бюллетеня утверждается решением Думы, большинством голосов от числа депутатов, присутствующих на заседании.</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41. Заполнение бюллетеня для тайного голосования по выборам председателя Думы</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Каждому депутату Думы выдается один бюллетень для тайного голосования. Бюллетени выдаются депутатам членами счетной комиссии в соответствии со списком депутатов.</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Депутаты заполняют бюллетени в кабине или специально отведенном месте, где не допускается присутствие других лиц.</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В бюллетене депутат ставит любой знак в пустом квадрате напротив фамилии кандидата, за которого он голосует.</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4. Если депутат считает, что допустил ошибку при заполнении бюллетеня, он вправе обратиться к председателю счетной комиссии с просьбой выдать ему новый бюллетень вместо испорченного. В этом случае председатель комиссии обязан выдать депутату бюллетень, сделав отметку в протоколе счетной комиссии. Испорченный бюллетень уничтожается членами счетной комиссии в присутствии депутата, обратившегося за заменой бюллетеня.</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42. Порядок тайного голосования по кандидатурам на должность председателя Думы</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Каждый депутат Думы может голосовать только за одного кандидата на должность председателя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В случае, если на должность председателя Думы баллотировалось более двух кандидатов и ни один из них не набрал необходимого для избрания числа голосов, Дума принимает решение о проведении повторного голосования по двум кандидатурам, получившим наибольшее число голосов.</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3. В случае, если на должность председателя Думы баллотировалось не более двух кандидатов и ни один из них не набрал необходимого для избрания большинства голосов, либо повторное голосование, предусмотренное </w:t>
      </w:r>
      <w:hyperlink w:anchor="P300" w:history="1">
        <w:r w:rsidRPr="00784FE8">
          <w:rPr>
            <w:rFonts w:ascii="Liberation Serif" w:hAnsi="Liberation Serif" w:cs="Liberation Serif"/>
            <w:sz w:val="28"/>
            <w:szCs w:val="28"/>
          </w:rPr>
          <w:t>пункте 2</w:t>
        </w:r>
      </w:hyperlink>
      <w:r w:rsidRPr="00784FE8">
        <w:rPr>
          <w:rFonts w:ascii="Liberation Serif" w:hAnsi="Liberation Serif" w:cs="Liberation Serif"/>
          <w:sz w:val="28"/>
          <w:szCs w:val="28"/>
        </w:rPr>
        <w:t xml:space="preserve"> настоящей статьи, не позволило определить избранного председателя Думы, Дума принимает решение о проведении повторных выборов.</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4. При проведении повторных выборов председателя Думы допускается выдвижение на эту должность кандидатов, которые выдвигались ранее.</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5. Количество повторных выборов председателя Думы не ограничено.</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6. Время, место и порядок проведения голосования устанавливаются счетной комиссией на основе настоящего Регламента и объясняются председателем счетной комиссии.</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ab/>
        <w:t>Статья 43. Признание бюллетеней для тайного голосования по выборам председателя Думы недействительными</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 Недействительными считаются бюллетени для тайного голосования по </w:t>
      </w:r>
      <w:r w:rsidRPr="00784FE8">
        <w:rPr>
          <w:rFonts w:ascii="Liberation Serif" w:hAnsi="Liberation Serif" w:cs="Liberation Serif"/>
          <w:sz w:val="28"/>
          <w:szCs w:val="28"/>
        </w:rPr>
        <w:lastRenderedPageBreak/>
        <w:t>выборам председателя Думы, по которым невозможно установить волеизъявление голосующего.</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В случае возникновения сомнений о недействительности бюллетеня счетная комиссия решает вопрос голосованием, указывая причины признания его недействительным на оборотной стороне бюллетеня и подтверждая запись подписями членов комиссии.</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44. Протокол счетной комиссии об итогах тайного голосования</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Протоколы счетной комиссии об итогах тайного голосования по выборам председателя Думы  должны содержать:</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заглавие: «Протокол счетной комиссии об итогах тайного голосования в первом (втором) туре выборов председателя Думы Горноуральского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фамилии, имена и отчества членов счетной комиссии, присутствующих при составлении протокола;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строки протокола: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1: число изготовленных бюллетеней;</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2: число выданных бюллетеней;</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3: число бюллетеней, выданных взамен испорченных;</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4: число оставшихся и погашенных бюллетеней;</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5: число бюллетеней, обнаруженных в ящиках для голосования;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строка 6: число действительных бюллетеней;</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строка 7: число бюллетеней, признанных недействительными на основании </w:t>
      </w:r>
      <w:hyperlink w:anchor="P313" w:history="1">
        <w:r w:rsidRPr="00784FE8">
          <w:rPr>
            <w:rFonts w:ascii="Liberation Serif" w:hAnsi="Liberation Serif" w:cs="Liberation Serif"/>
            <w:sz w:val="28"/>
            <w:szCs w:val="28"/>
          </w:rPr>
          <w:t>пункта 1 статьи 1</w:t>
        </w:r>
      </w:hyperlink>
      <w:r w:rsidRPr="00784FE8">
        <w:rPr>
          <w:rFonts w:ascii="Liberation Serif" w:hAnsi="Liberation Serif" w:cs="Liberation Serif"/>
          <w:sz w:val="28"/>
          <w:szCs w:val="28"/>
        </w:rPr>
        <w:t>4. настоящего Регламента;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4) фамилии, имена и отчества кандидатов на должность председателя Думы, внесенных в бюллетени;</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5) число голосов депутатов Думы, поданных за каждого из кандидатов на должность председателя Думы;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Протоколы счетной комиссии утверждаются большинством голосов от числа присутствующих депутатов.</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pStyle w:val="ConsPlusNormal"/>
        <w:ind w:firstLine="540"/>
        <w:jc w:val="both"/>
        <w:outlineLvl w:val="3"/>
        <w:rPr>
          <w:rFonts w:ascii="Liberation Serif" w:hAnsi="Liberation Serif" w:cs="Liberation Serif"/>
          <w:b/>
          <w:sz w:val="28"/>
          <w:szCs w:val="28"/>
        </w:rPr>
      </w:pPr>
      <w:r w:rsidRPr="00784FE8">
        <w:rPr>
          <w:rFonts w:ascii="Liberation Serif" w:hAnsi="Liberation Serif" w:cs="Liberation Serif"/>
          <w:b/>
          <w:sz w:val="28"/>
          <w:szCs w:val="28"/>
        </w:rPr>
        <w:t>Статья 45. Определение результатов голосования по кандидатурам на должность председателя Думы</w:t>
      </w:r>
    </w:p>
    <w:p w:rsidR="00784FE8" w:rsidRPr="00784FE8" w:rsidRDefault="00784FE8" w:rsidP="00784FE8">
      <w:pPr>
        <w:pStyle w:val="ConsPlusNormal"/>
        <w:ind w:firstLine="540"/>
        <w:jc w:val="both"/>
        <w:outlineLvl w:val="3"/>
        <w:rPr>
          <w:rFonts w:ascii="Liberation Serif" w:hAnsi="Liberation Serif" w:cs="Liberation Serif"/>
          <w:b/>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Депутат Думы городского округа считается избранным председателем Думы Горноуральского городского округа, если за него проголосовало большинство от установленной численности депутатов Думы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Об избрании председателя Думы принимается решение Думы. Итоги голосования, в результате которого ни один из кандидатов на должность председателя Думы не набрал требуемого для избрания числа голосов, оформляются протокольной записью.</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3. В случае, если на должность председателя Думы представлено более двух кандидатов и ни один из них не набрал необходимого для избрания числа голосов, Дума принимает решение о проведении повторного голосования по двум кандидатурам, получившим наибольшее число голосов, после предварительного </w:t>
      </w:r>
      <w:r w:rsidRPr="00784FE8">
        <w:rPr>
          <w:rFonts w:ascii="Liberation Serif" w:hAnsi="Liberation Serif" w:cs="Liberation Serif"/>
          <w:sz w:val="28"/>
          <w:szCs w:val="28"/>
        </w:rPr>
        <w:lastRenderedPageBreak/>
        <w:t>обсуждения этих кандидатур. Решение о проведении повторного голосования принимается большинством голосов от числа депутатов, присутствующих на заседании.</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center"/>
        <w:rPr>
          <w:rFonts w:ascii="Liberation Serif" w:hAnsi="Liberation Serif" w:cs="Liberation Serif"/>
          <w:b/>
          <w:sz w:val="28"/>
          <w:szCs w:val="28"/>
        </w:rPr>
      </w:pPr>
      <w:r w:rsidRPr="00784FE8">
        <w:rPr>
          <w:rFonts w:ascii="Liberation Serif" w:hAnsi="Liberation Serif" w:cs="Liberation Serif"/>
          <w:b/>
          <w:sz w:val="28"/>
          <w:szCs w:val="28"/>
        </w:rPr>
        <w:t>Глава 5. ИЗБРАНИЕ ГЛАВЫ ГОРНОУРАЛЬСКОГО ГОРОДСКОГО ОКРУГА</w:t>
      </w:r>
    </w:p>
    <w:p w:rsidR="00784FE8" w:rsidRPr="00784FE8" w:rsidRDefault="00784FE8" w:rsidP="00784FE8">
      <w:pPr>
        <w:ind w:firstLine="540"/>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Статья 46. Порядок избрания главы Горноуральского городского округа из числа кандидатов, представленных конкурсной комиссией по результатам конкурса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 Избрание главы городского округа из числа кандидатов, представленных конкурсной комиссией по отбору кандидатур на должность главы городского округа по результатам конкурса, осуществляется на заседании Думы в соответствии с </w:t>
      </w:r>
      <w:hyperlink r:id="rId13"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 и настоящим Регламентом.</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 Заседание Думы по избранию главы городского округа проводится не позднее 14 дней со дня представления в Думу решения конкурсной комиссии по результатам конкурса по отбору кандидатур на должность главы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3. Глава городского округа избирается на срок полномочий, установленный </w:t>
      </w:r>
      <w:hyperlink r:id="rId14"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Избрание главы городского округа осуществляется открытым голосованием с учетом особенностей, установленных настоящей </w:t>
      </w:r>
      <w:hyperlink w:anchor="P19" w:history="1">
        <w:r w:rsidRPr="00784FE8">
          <w:rPr>
            <w:rFonts w:ascii="Liberation Serif" w:hAnsi="Liberation Serif" w:cs="Liberation Serif"/>
            <w:sz w:val="28"/>
            <w:szCs w:val="28"/>
          </w:rPr>
          <w:t xml:space="preserve">главой. </w:t>
        </w:r>
      </w:hyperlink>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4. Все кандидаты на должность главы городского округа обладают равными правами и несут равные обязанности.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В ситуации, если кандидат на должность главы городского округа является председателем Думы, обязанности по подготовке заседания Думы по избранию главы городского округа, обязанности председательствующего на заседании Думы по избранию главы городского округа возлагаются на заместителя председателя Думы, а при его отсутствии - на одного из присутствующих на заседании Думы, председателей постоянно действующих комиссий Думы. Решение об избрании председательствующего принимается депутатами, присутствующими на заседании Думы, простым большинством голосов.</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5. Вопросы, связанные с избранием главы городского округа из числа кандидатов, представленных конкурсной комиссией по результатам конкурса, рассматриваются в следующем порядке:</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 рассмотрение решения конкурсной комиссии по отбору кандидатур на должность главы  городского округа, представленного председательствующим на заседании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 обсуждение кандидатур на должность главы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 голосование по кандидатам на должность главы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4) определение итогов голосования по избранию главы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5) объявление результатов голосования по избранию главы городского округа;</w:t>
      </w:r>
    </w:p>
    <w:p w:rsidR="00784FE8" w:rsidRPr="00784FE8" w:rsidRDefault="00784FE8" w:rsidP="00784FE8">
      <w:pPr>
        <w:ind w:firstLine="540"/>
        <w:rPr>
          <w:rFonts w:ascii="Liberation Serif" w:hAnsi="Liberation Serif" w:cs="Liberation Serif"/>
          <w:sz w:val="28"/>
          <w:szCs w:val="28"/>
        </w:rPr>
      </w:pPr>
      <w:r w:rsidRPr="00784FE8">
        <w:rPr>
          <w:rFonts w:ascii="Liberation Serif" w:hAnsi="Liberation Serif" w:cs="Liberation Serif"/>
          <w:sz w:val="28"/>
          <w:szCs w:val="28"/>
        </w:rPr>
        <w:lastRenderedPageBreak/>
        <w:t>6) опубликование итогов голосования по избранию главы городского округа в установленном порядке и размещение на официальном сайте Горноуральского городского округа, в информационно-телекоммуникационной сети «Интернет».</w:t>
      </w:r>
    </w:p>
    <w:p w:rsidR="00784FE8" w:rsidRPr="00784FE8" w:rsidRDefault="00784FE8" w:rsidP="00784FE8">
      <w:pPr>
        <w:ind w:firstLine="540"/>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Статья 47. Выступление кандидатов на должность главы городского округа и обсуждение кандидатур</w:t>
      </w:r>
    </w:p>
    <w:p w:rsidR="00784FE8" w:rsidRPr="00784FE8" w:rsidRDefault="00784FE8" w:rsidP="00784FE8">
      <w:pPr>
        <w:ind w:firstLine="540"/>
        <w:jc w:val="both"/>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 Очередность выступления кандидатов устанавливается по дате подачи заявлений на участие в конкурсе по отбору кандидатур на должность главы  городского округа. Время выступления кандидатов не более 10 минут. По окончании выступлений кандидаты отвечают на вопросы депутатов. Каждый депутат Думы вправе задавать вопросы кандидатам. Время ответов на вопросы каждого из депутатов не более 5 минут.</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 Обсуждение кандидатур на должность главы городского округа проводится после выступлений всех кандидатов и ответов на вопросы депутатов. Депутаты вправе высказывать свое мнение о кандидатах. Обсуждение кандидатур прекращается по решению депутатов, принятому большинством голосов от установленного числа депутатов. В обсуждении каждый депутат имеет право одного выступления не более 10 минут.</w:t>
      </w:r>
    </w:p>
    <w:p w:rsidR="00784FE8" w:rsidRPr="00784FE8" w:rsidRDefault="00784FE8" w:rsidP="00784FE8">
      <w:pPr>
        <w:ind w:firstLine="540"/>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 xml:space="preserve">Статья 48. (утратила силу. Решение от 25.08.2022 № 85/5) </w:t>
      </w:r>
    </w:p>
    <w:p w:rsidR="00784FE8" w:rsidRPr="00784FE8" w:rsidRDefault="00784FE8" w:rsidP="00784FE8">
      <w:pPr>
        <w:rPr>
          <w:rFonts w:ascii="Liberation Serif" w:hAnsi="Liberation Serif" w:cs="Liberation Serif"/>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 xml:space="preserve">Статья 49. (утратила силу. Решение от 25.08.2022 № 85/5) </w:t>
      </w:r>
    </w:p>
    <w:p w:rsidR="00784FE8" w:rsidRPr="00784FE8" w:rsidRDefault="00784FE8" w:rsidP="00784FE8">
      <w:pPr>
        <w:jc w:val="both"/>
        <w:rPr>
          <w:rFonts w:ascii="Liberation Serif" w:hAnsi="Liberation Serif" w:cs="Liberation Serif"/>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 xml:space="preserve">Статья 50. (утратила силу. Решение от 25.08.2022 № 85/5) </w:t>
      </w:r>
    </w:p>
    <w:p w:rsidR="00784FE8" w:rsidRPr="00784FE8" w:rsidRDefault="00784FE8" w:rsidP="00784FE8">
      <w:pPr>
        <w:ind w:firstLine="540"/>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Статья 51. Порядок  голосования по избранию главы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 Каждый депутат Думы может голосовать только за одного кандидата на должность главы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 В случае, если на должность главы Горноуральского городского округа представлено более двух кандидатов и ни один из них не набрал необходимого для избрания числа голосов, Дума принимает решение о проведении повторного голосования по двум кандидатурам, получившим наибольшее число голосов, после предварительного обсуждения этих кандидатур.</w:t>
      </w:r>
    </w:p>
    <w:p w:rsidR="00784FE8" w:rsidRPr="00784FE8" w:rsidRDefault="00784FE8" w:rsidP="00784FE8">
      <w:pPr>
        <w:ind w:firstLine="540"/>
        <w:jc w:val="both"/>
        <w:rPr>
          <w:rFonts w:ascii="Liberation Serif" w:hAnsi="Liberation Serif" w:cs="Liberation Serif"/>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 xml:space="preserve">Статья 52. (утратила силу. Решение от 25.08.2022 № 85/5) </w:t>
      </w:r>
    </w:p>
    <w:p w:rsidR="00784FE8" w:rsidRPr="00784FE8" w:rsidRDefault="00784FE8" w:rsidP="00784FE8">
      <w:pPr>
        <w:ind w:firstLine="540"/>
        <w:jc w:val="both"/>
        <w:rPr>
          <w:rFonts w:ascii="Liberation Serif" w:hAnsi="Liberation Serif" w:cs="Liberation Serif"/>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Статья 53. Определение результатов голосования по кандидатурам на должность главы городского округа</w:t>
      </w:r>
    </w:p>
    <w:p w:rsidR="00784FE8" w:rsidRPr="00784FE8" w:rsidRDefault="00784FE8" w:rsidP="00784FE8">
      <w:pPr>
        <w:ind w:firstLine="540"/>
        <w:jc w:val="both"/>
        <w:rPr>
          <w:rFonts w:ascii="Liberation Serif" w:hAnsi="Liberation Serif" w:cs="Liberation Serif"/>
          <w:b/>
          <w:sz w:val="28"/>
          <w:szCs w:val="28"/>
        </w:rPr>
      </w:pPr>
    </w:p>
    <w:p w:rsidR="00784FE8" w:rsidRPr="00784FE8" w:rsidRDefault="00784FE8" w:rsidP="00784FE8">
      <w:pPr>
        <w:numPr>
          <w:ilvl w:val="0"/>
          <w:numId w:val="5"/>
        </w:numPr>
        <w:ind w:left="0" w:firstLine="540"/>
        <w:jc w:val="both"/>
        <w:rPr>
          <w:rFonts w:ascii="Liberation Serif" w:hAnsi="Liberation Serif" w:cs="Liberation Serif"/>
          <w:sz w:val="28"/>
          <w:szCs w:val="28"/>
        </w:rPr>
      </w:pPr>
      <w:r w:rsidRPr="00784FE8">
        <w:rPr>
          <w:rFonts w:ascii="Liberation Serif" w:hAnsi="Liberation Serif" w:cs="Liberation Serif"/>
          <w:sz w:val="28"/>
          <w:szCs w:val="28"/>
        </w:rPr>
        <w:t>Избранным главой городского округа считается кандидат из числа представленных конкурсной комиссией по результатам конкурса, за которого проголосовало более половины от установленного числа депутатов Думы.</w:t>
      </w:r>
    </w:p>
    <w:p w:rsidR="00784FE8" w:rsidRPr="00784FE8" w:rsidRDefault="00784FE8" w:rsidP="00784FE8">
      <w:pPr>
        <w:numPr>
          <w:ilvl w:val="0"/>
          <w:numId w:val="5"/>
        </w:numPr>
        <w:ind w:left="0" w:firstLine="540"/>
        <w:jc w:val="both"/>
        <w:rPr>
          <w:rFonts w:ascii="Liberation Serif" w:hAnsi="Liberation Serif" w:cs="Liberation Serif"/>
          <w:sz w:val="28"/>
          <w:szCs w:val="28"/>
        </w:rPr>
      </w:pPr>
      <w:r w:rsidRPr="00784FE8">
        <w:rPr>
          <w:rFonts w:ascii="Liberation Serif" w:hAnsi="Liberation Serif" w:cs="Liberation Serif"/>
          <w:sz w:val="28"/>
          <w:szCs w:val="28"/>
        </w:rPr>
        <w:t>Решение Думы об избрании главы городского округа принимается на основании результатов голосования. Решение Думы об избрании главы городского округа подписывается председательствующим на заседании Думы.</w:t>
      </w:r>
    </w:p>
    <w:p w:rsidR="00784FE8" w:rsidRPr="00784FE8" w:rsidRDefault="00784FE8" w:rsidP="00784FE8">
      <w:pPr>
        <w:ind w:firstLine="540"/>
        <w:rPr>
          <w:rFonts w:ascii="Liberation Serif" w:hAnsi="Liberation Serif" w:cs="Liberation Serif"/>
          <w:b/>
          <w:sz w:val="28"/>
          <w:szCs w:val="28"/>
        </w:rPr>
      </w:pPr>
    </w:p>
    <w:p w:rsidR="00784FE8" w:rsidRPr="00784FE8" w:rsidRDefault="00784FE8" w:rsidP="00784FE8">
      <w:pPr>
        <w:ind w:firstLine="540"/>
        <w:jc w:val="center"/>
        <w:rPr>
          <w:rFonts w:ascii="Liberation Serif" w:hAnsi="Liberation Serif" w:cs="Liberation Serif"/>
          <w:b/>
          <w:sz w:val="28"/>
          <w:szCs w:val="28"/>
        </w:rPr>
      </w:pPr>
      <w:r w:rsidRPr="00784FE8">
        <w:rPr>
          <w:rFonts w:ascii="Liberation Serif" w:hAnsi="Liberation Serif" w:cs="Liberation Serif"/>
          <w:b/>
          <w:sz w:val="28"/>
          <w:szCs w:val="28"/>
        </w:rPr>
        <w:t>Глава 6. УДАЛЕНИЕ ГЛАВЫ ГОРНОУРАЛЬСКОГО ГОРОДСКОГО</w:t>
      </w:r>
    </w:p>
    <w:p w:rsidR="00784FE8" w:rsidRPr="00784FE8" w:rsidRDefault="00784FE8" w:rsidP="00784FE8">
      <w:pPr>
        <w:ind w:firstLine="540"/>
        <w:jc w:val="center"/>
        <w:rPr>
          <w:rFonts w:ascii="Liberation Serif" w:hAnsi="Liberation Serif" w:cs="Liberation Serif"/>
          <w:b/>
          <w:sz w:val="28"/>
          <w:szCs w:val="28"/>
        </w:rPr>
      </w:pPr>
      <w:r w:rsidRPr="00784FE8">
        <w:rPr>
          <w:rFonts w:ascii="Liberation Serif" w:hAnsi="Liberation Serif" w:cs="Liberation Serif"/>
          <w:b/>
          <w:sz w:val="28"/>
          <w:szCs w:val="28"/>
        </w:rPr>
        <w:t>ОКРУГА В ОТСТАВКУ</w:t>
      </w:r>
    </w:p>
    <w:p w:rsidR="00784FE8" w:rsidRPr="00784FE8" w:rsidRDefault="00784FE8" w:rsidP="00784FE8">
      <w:pPr>
        <w:ind w:firstLine="540"/>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Статья 54. Порядок рассмотрения и принятия Думой решения об удалении главы городского округа в отставку</w:t>
      </w:r>
    </w:p>
    <w:p w:rsidR="00784FE8" w:rsidRPr="00784FE8" w:rsidRDefault="00784FE8" w:rsidP="00784FE8">
      <w:pPr>
        <w:ind w:firstLine="540"/>
        <w:jc w:val="both"/>
        <w:rPr>
          <w:rFonts w:ascii="Liberation Serif" w:hAnsi="Liberation Serif" w:cs="Liberation Serif"/>
          <w:b/>
          <w:sz w:val="28"/>
          <w:szCs w:val="28"/>
        </w:rPr>
      </w:pP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 xml:space="preserve">1.Дума в соответствии со </w:t>
      </w:r>
      <w:hyperlink r:id="rId15" w:history="1">
        <w:r w:rsidRPr="00784FE8">
          <w:rPr>
            <w:rFonts w:ascii="Liberation Serif" w:hAnsi="Liberation Serif" w:cs="Liberation Serif"/>
            <w:sz w:val="28"/>
            <w:szCs w:val="28"/>
          </w:rPr>
          <w:t>статьей 74.1</w:t>
        </w:r>
      </w:hyperlink>
      <w:r w:rsidRPr="00784FE8">
        <w:rPr>
          <w:rFonts w:ascii="Liberation Serif" w:hAnsi="Liberation Serif" w:cs="Liberation Serif"/>
          <w:sz w:val="28"/>
          <w:szCs w:val="28"/>
        </w:rPr>
        <w:t xml:space="preserve"> Федерального закона от 06 октября 2003 года № 131-ФЗ «Об общих принципах организации местного самоуправления в РФ» вправе удалить главу городского округа в отставку по инициативе депутатов Думы или по инициативе Губернатора Свердловской области, по основаниям, установленным </w:t>
      </w:r>
      <w:hyperlink r:id="rId16" w:history="1">
        <w:r w:rsidRPr="00784FE8">
          <w:rPr>
            <w:rFonts w:ascii="Liberation Serif" w:hAnsi="Liberation Serif" w:cs="Liberation Serif"/>
            <w:sz w:val="28"/>
            <w:szCs w:val="28"/>
          </w:rPr>
          <w:t>пунктом 2</w:t>
        </w:r>
      </w:hyperlink>
      <w:r w:rsidRPr="00784FE8">
        <w:rPr>
          <w:rFonts w:ascii="Liberation Serif" w:hAnsi="Liberation Serif" w:cs="Liberation Serif"/>
          <w:sz w:val="28"/>
          <w:szCs w:val="28"/>
        </w:rPr>
        <w:t xml:space="preserve"> вышеуказанной статьи Федерального закона.</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2.</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Инициатива депутатов Думы об удалении главы городского округа в отставку может быть выдвинута не менее чем одной третью от установленной численности депутатов Думы в виде обращения, которое вносится в Думу вместе с проектом решения Думы об удалении главы городского округа в отставку.</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3.</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Поступившая инициатива депутатов вместе с проектом решения Думы об удалении главы городского округа регистрируется в аппарате Думы в день внесения.</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Отказ в регистрации инициативы депутатов и внесенного вместе с ней решения об удалении главы городского округа в отставку не допускается.</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4.</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Председатель Думы не позднее дня, следующего за днем внесения указанного обращения в Думу, уведомляет Губернатора Свердловской области и главу Горноуральского городского округа о внесенном обращении.</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5.</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Рассмотрение инициативы депутатов Думы об удалении главы городского округа в отставку осуществляется с учетом мнения Губернатора Свердловской области.</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6.</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 xml:space="preserve">В случае, если при рассмотрении инициативы депутатов Думы об удалении главы городского округа,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им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w:t>
      </w:r>
      <w:hyperlink r:id="rId17" w:history="1">
        <w:r w:rsidRPr="00784FE8">
          <w:rPr>
            <w:rFonts w:ascii="Liberation Serif" w:hAnsi="Liberation Serif" w:cs="Liberation Serif"/>
            <w:sz w:val="28"/>
            <w:szCs w:val="28"/>
          </w:rPr>
          <w:t>пунктами 2</w:t>
        </w:r>
      </w:hyperlink>
      <w:r w:rsidRPr="00784FE8">
        <w:rPr>
          <w:rFonts w:ascii="Liberation Serif" w:hAnsi="Liberation Serif" w:cs="Liberation Serif"/>
          <w:sz w:val="28"/>
          <w:szCs w:val="28"/>
        </w:rPr>
        <w:t xml:space="preserve"> и </w:t>
      </w:r>
      <w:hyperlink r:id="rId18" w:history="1">
        <w:r w:rsidRPr="00784FE8">
          <w:rPr>
            <w:rFonts w:ascii="Liberation Serif" w:hAnsi="Liberation Serif" w:cs="Liberation Serif"/>
            <w:sz w:val="28"/>
            <w:szCs w:val="28"/>
          </w:rPr>
          <w:t>3 части 1 статьи 75</w:t>
        </w:r>
      </w:hyperlink>
      <w:r w:rsidRPr="00784FE8">
        <w:rPr>
          <w:rFonts w:ascii="Liberation Serif" w:hAnsi="Liberation Serif" w:cs="Liberation Serif"/>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7.</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Инициатива Губернатора Свердловской области об удалении главы городского округа, оформленная в виде обращения, которое вносится в Думу вместе с проектом решения Думы об удалении главы городского округа в отставку, регистрируется в аппарате Думы в день внесения.</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8.</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Председатель Думы не позднее дня следующего за днем внесения обращения Губернатора Свердловской области, уведомляет главу городского округа о выдвижении данной инициативы.</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lastRenderedPageBreak/>
        <w:t>9.</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Председатель Думы направляет обращение депутатов Думы или Губернатора Свердловской области об удалении главы городского округа депутатам Думы, главе городского округа, в прокуратуру не менее чем за 15 дней до заседания Думы.</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10.</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 xml:space="preserve">Дума обязана рассмотреть инициативу депутатов Думы или Губернатора Свердловской области об удалении главы городского округа в отставку в течение одного месяца со дня внесения соответствующего обращения. </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11.</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Вопрос об инициативе депутатов или Губернатора Свердловской области об отставке главы городского округа вносится в повестку заседания Думы без обсуждения и голосования.</w:t>
      </w:r>
    </w:p>
    <w:p w:rsidR="00784FE8" w:rsidRPr="00784FE8" w:rsidRDefault="00784FE8" w:rsidP="00784FE8">
      <w:pPr>
        <w:ind w:firstLine="540"/>
        <w:jc w:val="both"/>
        <w:rPr>
          <w:rFonts w:ascii="Liberation Serif" w:hAnsi="Liberation Serif" w:cs="Liberation Serif"/>
          <w:b/>
          <w:sz w:val="28"/>
          <w:szCs w:val="28"/>
        </w:rPr>
      </w:pPr>
      <w:r w:rsidRPr="00784FE8">
        <w:rPr>
          <w:rFonts w:ascii="Liberation Serif" w:hAnsi="Liberation Serif" w:cs="Liberation Serif"/>
          <w:sz w:val="28"/>
          <w:szCs w:val="28"/>
        </w:rPr>
        <w:t>12.</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При рассмотрении и принятии Думой решения об удалении главы городского округа в отставку должны быть обеспечены: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заблаговременное получение главой городского округа уведомления о дате и месте проведения заседания Думы, в повестку которого внесен вопрос об удалении главы городского округа в отставку;</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13. Порядок рассмотрения вопроса об удалении главы городского округа включает в себя: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выступление представителя группы депутатов, выступивших с инициативой по удалению главы городского округа в отставку, или представителя Губернатора Свердловской области, внесшего инициативу об удалении главы городского округа в отставку, об обстоятельствах, выдвигаемых в качестве основания для удаления в отставку;</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выступление главы городского округа с объяснениями по поводу обстоятельств, выдвигаемых в качестве основания для удаления его в отставку;</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обсуждение вопроса об удалении главы  городского округа в отставку;</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 определение способа голосования, в случае если он не определен </w:t>
      </w:r>
      <w:hyperlink r:id="rId19"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голосование по вопросу об удалении главы городского округа в отставку.</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14. Решение об определении способа голосования по удалению главы городского округа в отставку, в случае если он не определен </w:t>
      </w:r>
      <w:hyperlink r:id="rId20"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 принимается большинством голосов от установленного числа депутатов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15. Решение Думы об удалении главы городского округа считается принятым, если за него проголосовало не менее двух третей от установленной численности депутатов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16. В случае если глава городского округа не согласен с решением Думы об удалении его в отставку, он вправе в письменном виде изложить свое особое мнение, которое не позднее двух дней со дня принятия решения Думы направляется на имя председателя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17. Решение Думы об удалении главы городского округа в отставку, подписанное председателем Думы, подлежит официальному опубликованию (обнародованию) не позднее чем через пять дней со дня его принятия.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18. В случае, если глава городского округа в срок, указанный в пункте 16 настоящей статьи, внес в Думу в письменном виде свое особое мнение о несогласии с решением Думы об удалении его в отставку, то оно также подлежит опубликованию (обнародованию) одновременно с решением Думы об удалении главы городского округа в отставку.</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19. В случае, если инициатива депутатов Думы или Губернатора Свердловской области об удалении главы городского округа в отставку отклонена Думой, то вопрос об удалении главы городского округа в отставку может быть вынесен на повторное рассмотрение Думы не ранее чем через два месяца со дня проведения заседания Думы, на котором данный вопрос рассматривался.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20. Решение Думы об удалении главы городского округа или отклонении инициативы об удалении главы городского округа в отставку, не позднее одного дня, следующего за днем принятия решения, направляется главе городского округа, Губернатору Свердловской области, депутатам Думы, в органы прокуратуры.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21. Председатель Думы не позднее трех рабочих дней со дня принятия решения об удалении в отставку главы городского округа обязан предоставить ему все необходимые документы, дающие возможность обратиться с заявлением об обжаловании указанного решения в суд.</w:t>
      </w: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center"/>
        <w:outlineLvl w:val="1"/>
        <w:rPr>
          <w:rFonts w:ascii="Liberation Serif" w:hAnsi="Liberation Serif" w:cs="Liberation Serif"/>
          <w:b/>
          <w:sz w:val="28"/>
          <w:szCs w:val="28"/>
        </w:rPr>
      </w:pPr>
      <w:bookmarkStart w:id="38" w:name="Par433"/>
      <w:bookmarkEnd w:id="38"/>
      <w:r w:rsidRPr="00784FE8">
        <w:rPr>
          <w:rFonts w:ascii="Liberation Serif" w:hAnsi="Liberation Serif" w:cs="Liberation Serif"/>
          <w:b/>
          <w:sz w:val="28"/>
          <w:szCs w:val="28"/>
        </w:rPr>
        <w:t>Глава 7. ФОРМЫ ДЕЯТЕЛЬНОСТИ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b/>
          <w:sz w:val="28"/>
          <w:szCs w:val="28"/>
        </w:rPr>
      </w:pPr>
      <w:r w:rsidRPr="00784FE8">
        <w:rPr>
          <w:rFonts w:ascii="Liberation Serif" w:hAnsi="Liberation Serif" w:cs="Liberation Serif"/>
          <w:b/>
          <w:sz w:val="28"/>
          <w:szCs w:val="28"/>
        </w:rPr>
        <w:t>Статья 55. Формы депутатской деятельности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Формами депутатской деятельности депутатов являются: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работа с избирателями;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участие в заседаниях городской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участие в работе депутатских комиссий;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исполнение поручений Думы и ее комиссий;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участие в депутатских слушаниях;</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обращение с депутатским запросом;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обращение с вопросом к должностным лицам органов местного самоуправления;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trike/>
          <w:sz w:val="28"/>
          <w:szCs w:val="28"/>
        </w:rPr>
      </w:pPr>
      <w:r w:rsidRPr="00784FE8">
        <w:rPr>
          <w:rFonts w:ascii="Liberation Serif" w:hAnsi="Liberation Serif" w:cs="Liberation Serif"/>
          <w:sz w:val="28"/>
          <w:szCs w:val="28"/>
        </w:rPr>
        <w:t xml:space="preserve">- участие в работе депутатских объединений (фракций). </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Депутатская деятельность может осуществляться также в иных формах, предусмотренных </w:t>
      </w:r>
      <w:hyperlink r:id="rId21" w:history="1">
        <w:r w:rsidRPr="00784FE8">
          <w:rPr>
            <w:rFonts w:ascii="Liberation Serif" w:hAnsi="Liberation Serif" w:cs="Liberation Serif"/>
            <w:sz w:val="28"/>
            <w:szCs w:val="28"/>
          </w:rPr>
          <w:t>Конституцией</w:t>
        </w:r>
      </w:hyperlink>
      <w:r w:rsidRPr="00784FE8">
        <w:rPr>
          <w:rFonts w:ascii="Liberation Serif" w:hAnsi="Liberation Serif" w:cs="Liberation Serif"/>
          <w:sz w:val="28"/>
          <w:szCs w:val="28"/>
        </w:rPr>
        <w:t xml:space="preserve"> Российской Федерации, федеральными законами, </w:t>
      </w:r>
      <w:hyperlink r:id="rId22"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Свердловской области, областными законами, </w:t>
      </w:r>
      <w:hyperlink r:id="rId23" w:history="1">
        <w:r w:rsidRPr="00784FE8">
          <w:rPr>
            <w:rFonts w:ascii="Liberation Serif" w:hAnsi="Liberation Serif" w:cs="Liberation Serif"/>
            <w:sz w:val="28"/>
            <w:szCs w:val="28"/>
          </w:rPr>
          <w:t>Уставом</w:t>
        </w:r>
      </w:hyperlink>
      <w:r w:rsidRPr="00784FE8">
        <w:rPr>
          <w:rFonts w:ascii="Liberation Serif" w:hAnsi="Liberation Serif" w:cs="Liberation Serif"/>
          <w:sz w:val="28"/>
          <w:szCs w:val="28"/>
        </w:rPr>
        <w:t xml:space="preserve"> Горноуральского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r w:rsidRPr="00784FE8">
        <w:rPr>
          <w:rFonts w:ascii="Liberation Serif" w:hAnsi="Liberation Serif" w:cs="Liberation Serif"/>
          <w:b/>
          <w:sz w:val="28"/>
          <w:szCs w:val="28"/>
        </w:rPr>
        <w:t>Статья 56. Работа депутата с избирателями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Депутат поддерживает связь с избирателями своего округа, от которого он избран.</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Депутат принимает меры по обеспечению прав, свобод и законных интересов своих избирателей: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 рассматривает поступившие от них заявления, предложения, жалобы, способствует в пределах своих полномочий правильному и своевременному </w:t>
      </w:r>
      <w:r w:rsidRPr="00784FE8">
        <w:rPr>
          <w:rFonts w:ascii="Liberation Serif" w:hAnsi="Liberation Serif" w:cs="Liberation Serif"/>
          <w:sz w:val="28"/>
          <w:szCs w:val="28"/>
        </w:rPr>
        <w:lastRenderedPageBreak/>
        <w:t>решению содержащихся в них вопросов;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ведет прием граждан;</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изучает общественное мнение и, при необходимости, вносит свои предложения в соответствующие органы государственной власти, органы местного самоуправления и общественные объединения.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Депутат информирует избирателей о своей деятельности во время встреч с ними, а также через средства массовой информации.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Депутату в его избирательном округе для осуществления полномочий администрация городского округа обязана предоставить необходимое помещение, а также обеспечить извещение населения о месте и времени встречи избирателя с депутатами.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39" w:name="Par469"/>
      <w:bookmarkEnd w:id="39"/>
      <w:r w:rsidRPr="00784FE8">
        <w:rPr>
          <w:rFonts w:ascii="Liberation Serif" w:hAnsi="Liberation Serif" w:cs="Liberation Serif"/>
          <w:b/>
          <w:sz w:val="28"/>
          <w:szCs w:val="28"/>
        </w:rPr>
        <w:t>Статья 57. Участие депутата в заседаниях Думы и депутатских комиссий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Депутат пользуется правом решающего голоса по всем вопросам, рассматриваемым Думой, постоянными комиссиями, членом которой он является.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Депутат обязан присутствовать на всех заседаниях и комиссиях Думы, членом которой он является. При невозможности присутствовать на заседаниях Думы либо комиссии депутат заблаговременно информирует об этом председателя Думы, председателя комиссии или аппарат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Депутат имеет право на заседаниях Думы и депутатских комиссий: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вносить замечания и предложения по повестке дня, по порядку рассмотрения и существу обсуждаемых вопросов;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ставить вопросы о необходимости разработки решений, принятие которых относится к компетенции Думы, о внесении изменений в действующие решения, принятые Думой, о признании утратившими силу, отмене либо приостановлении действия решений, принятых Думой;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выступать с обоснованием своих предложений и по мотивам голосований, давать справки;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вносить поправки к проектам решений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оглашать на заседании Думы обращения граждан, общественных, религиозных и политических партий, касающиеся интересов населения Горноуральского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высказывать мнение по количеству, наименованию, компетенции, персональному составу рабочих органов Думы, выдвижению кандидатур должностных лиц, избираемых, назначаемых или утверждаемых Думой;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знакомиться с текстами выступлений в протоколах заседаний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Депутат, не выступивший на заседании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Текст выступления включается в протокол заседания.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5. Предложения и замечания, внесенные депутатом на заседании Думы, рассматриваются и учитываются соответствующей постоянной комиссией Думы </w:t>
      </w:r>
      <w:r w:rsidRPr="00784FE8">
        <w:rPr>
          <w:rFonts w:ascii="Liberation Serif" w:hAnsi="Liberation Serif" w:cs="Liberation Serif"/>
          <w:sz w:val="28"/>
          <w:szCs w:val="28"/>
        </w:rPr>
        <w:lastRenderedPageBreak/>
        <w:t>при доработке проекта решения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40" w:name="Par446"/>
      <w:bookmarkEnd w:id="40"/>
      <w:r w:rsidRPr="00784FE8">
        <w:rPr>
          <w:rFonts w:ascii="Liberation Serif" w:hAnsi="Liberation Serif" w:cs="Liberation Serif"/>
          <w:b/>
          <w:sz w:val="28"/>
          <w:szCs w:val="28"/>
        </w:rPr>
        <w:t>Статья 58. Депутатские слушания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Депутатская комиссия в соответствии с направлением своей деятельности может организовывать депутатские слушания с приглашением депутатов Думы, главы городского округа, должностных лиц, экспертов, представителей различных органов и организаций, учреждений и средств массовой информации.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На депутатских слушаниях могут обсуждаться проекты решений, требующие публичного обсуждения, проекты местного бюджета и отчет о его исполнении, другие важнейшие вопросы местного значения.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Информация о теме депутатских слушаний, времени и месте их проведения публикуется в установленном порядке и размещается на официальном сайте Горноуральского городского округа не позднее, чем за 7 дней до начала депутатских слушаний.</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Состав лиц, приглашенных на депутатские слушания, определяется комиссиями Думы, которые организуют эти слушания.</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Депутатские слушания открыты для средств массовой информации и общественности.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6. Комиссия Думы, организующая проведение депутатских слушаний, большинством голосов состава депутатов комиссии может принять решение о проведении закрытых депутатских слушаниях.</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7. Депутатские слушания ведет председатель или заместитель председателя соответствующих комиссий Думы или депутат, уполномоченный на это решением Думы. Председательствующий предоставляет слово для выступления депутатам Думы или депутатам соответствующей комиссии и приглашенным лицам, следит за порядком обсуждения, выступает с сообщениями.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8. Продолжительность депутатских слушаний определяет комиссия Думы, исходя из характера обсуждаемых вопросов.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9. Проведение депутатских слушаний во время заседаний Думы не допускается, если Дума не примет иное решение.</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10.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членов соответствующей депутатской комиссии.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bookmarkStart w:id="41" w:name="Par459"/>
      <w:bookmarkEnd w:id="41"/>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42" w:name="Par485"/>
      <w:bookmarkEnd w:id="42"/>
      <w:r w:rsidRPr="00784FE8">
        <w:rPr>
          <w:rFonts w:ascii="Liberation Serif" w:hAnsi="Liberation Serif" w:cs="Liberation Serif"/>
          <w:b/>
          <w:sz w:val="28"/>
          <w:szCs w:val="28"/>
        </w:rPr>
        <w:t>Статья 59. Депутатский запрос</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 Депутат, группа депутатов Думы, постоянная или временная комиссия вправе обратиться с письменным запросом к председателю Думы, в органы местного самоуправления, к прокурору, к представителям федеральных, областных органов на территории Горноуральского городского округа, руководителям предприятий, учреждений всех форм собственности по кругу вопросов, входящих в их  компетенцию и расположенных на территории Горноуральского городского округа. </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 Депутатский запрос выносится на заседание Думы в письменной форме.</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3. Решение о признании депутатского обращения депутатским запросом принимается Думой большинством голосов от числа присутствующих депутатов и оформляется решением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4. Решение о непризнании депутатского обращения депутатским запросом оформляется протокольной записью.</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5. Вопрос о приглашении соответствующего должностного лица на заседание Думы, заседание комиссии Думы решается Думой, комиссией Думы. </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Должностное лицо, которому обращен запрос, должен дать ответ на него в письменной форме не позднее, чем через 10 дней со дня его получения или в иной установленный Думой срок.</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7. Запрос и письменный ответ оглашается председателем Думы на очередном заседании Думы. По депутатскому запросу Дума принимает решение.</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8. В случае обращения депутата в органы местного самоуправления, к прокурору, к представителям федеральных, областных органов на территории  Горноуральского городского округа, руководителям предприятий, учреждений и организации с запросом по его депутатской деятельности, не признанным Думой депутатским запросом, то данное депутатское обращение должно рассматриваться в порядке, установленном федеральным законодательством для жалоб, обращений и заявлений граждан. </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outlineLvl w:val="2"/>
        <w:rPr>
          <w:rFonts w:ascii="Liberation Serif" w:hAnsi="Liberation Serif" w:cs="Liberation Serif"/>
          <w:b/>
          <w:sz w:val="28"/>
          <w:szCs w:val="28"/>
        </w:rPr>
      </w:pPr>
      <w:bookmarkStart w:id="43" w:name="Par495"/>
      <w:bookmarkEnd w:id="43"/>
      <w:r w:rsidRPr="00784FE8">
        <w:rPr>
          <w:rFonts w:ascii="Liberation Serif" w:hAnsi="Liberation Serif" w:cs="Liberation Serif"/>
          <w:b/>
          <w:sz w:val="28"/>
          <w:szCs w:val="28"/>
        </w:rPr>
        <w:t>Статья 60. Обращение депутата, группы депутатов с вопросом</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Депутат, группа депутатов вправе обратиться с вопросом или предложением к руководителям органов местного самоуправления Горноуральского городского округа, руководителям предприятий, учреждений, организаций всех форм собственности, расположенных на территории Горноуральского городского округа, руководителям органов государственной власти.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Обращение в письменной форме заблаговременно передается председателю Думы, что является основанием для приглашения руководителей органов местного самоуправления на заседание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Вопрос о приглашении соответствующего должностного лица на заседание Думы, комиссии решается депутатами на заседании Думы или комиссии.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В случае если приглашенные должностные лица не имеют возможности прибыть на заседание Думы, заседание комиссии по уважительной причине, в обязательном порядке дается ответ на предварительно заданный вопрос не позднее чем через 10 дней со дня его получения. В этом случае ответ доводится до сведения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5. Обращение к прокурору рассматривается в порядке и сроки, установленные законодательством Российской Федерации.</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pStyle w:val="a6"/>
        <w:ind w:left="0" w:firstLine="540"/>
        <w:rPr>
          <w:rFonts w:ascii="Liberation Serif" w:hAnsi="Liberation Serif" w:cs="Liberation Serif"/>
          <w:b/>
          <w:sz w:val="28"/>
          <w:szCs w:val="28"/>
        </w:rPr>
      </w:pPr>
      <w:r w:rsidRPr="00784FE8">
        <w:rPr>
          <w:rStyle w:val="a5"/>
          <w:rFonts w:ascii="Liberation Serif" w:hAnsi="Liberation Serif" w:cs="Liberation Serif"/>
          <w:color w:val="auto"/>
          <w:sz w:val="28"/>
          <w:szCs w:val="28"/>
        </w:rPr>
        <w:t>Статья 61.</w:t>
      </w:r>
      <w:r w:rsidRPr="00784FE8">
        <w:rPr>
          <w:rFonts w:ascii="Liberation Serif" w:hAnsi="Liberation Serif" w:cs="Liberation Serif"/>
          <w:b/>
          <w:sz w:val="28"/>
          <w:szCs w:val="28"/>
        </w:rPr>
        <w:t xml:space="preserve"> Депутатские объединения (фракции).</w:t>
      </w:r>
    </w:p>
    <w:p w:rsidR="00784FE8" w:rsidRPr="00784FE8" w:rsidRDefault="00784FE8" w:rsidP="00784FE8">
      <w:pPr>
        <w:ind w:firstLine="540"/>
        <w:rPr>
          <w:rFonts w:ascii="Liberation Serif" w:hAnsi="Liberation Serif" w:cs="Liberation Serif"/>
        </w:rPr>
      </w:pPr>
    </w:p>
    <w:p w:rsidR="00784FE8" w:rsidRPr="00784FE8" w:rsidRDefault="00784FE8" w:rsidP="00784FE8">
      <w:pPr>
        <w:pStyle w:val="a6"/>
        <w:ind w:left="0" w:firstLine="540"/>
        <w:rPr>
          <w:rFonts w:ascii="Liberation Serif" w:hAnsi="Liberation Serif" w:cs="Liberation Serif"/>
          <w:sz w:val="28"/>
          <w:szCs w:val="28"/>
        </w:rPr>
      </w:pPr>
      <w:r w:rsidRPr="00784FE8">
        <w:rPr>
          <w:rFonts w:ascii="Liberation Serif" w:hAnsi="Liberation Serif" w:cs="Liberation Serif"/>
          <w:sz w:val="28"/>
          <w:szCs w:val="28"/>
        </w:rPr>
        <w:t>1</w:t>
      </w:r>
      <w:r w:rsidRPr="00784FE8">
        <w:rPr>
          <w:rFonts w:ascii="Liberation Serif" w:hAnsi="Liberation Serif" w:cs="Liberation Serif"/>
          <w:b/>
          <w:sz w:val="28"/>
          <w:szCs w:val="28"/>
        </w:rPr>
        <w:t xml:space="preserve">. </w:t>
      </w:r>
      <w:r w:rsidRPr="00784FE8">
        <w:rPr>
          <w:rFonts w:ascii="Liberation Serif" w:hAnsi="Liberation Serif" w:cs="Liberation Serif"/>
          <w:sz w:val="28"/>
          <w:szCs w:val="28"/>
        </w:rPr>
        <w:t>Депутатскими объединениями являются фракции.</w:t>
      </w:r>
    </w:p>
    <w:p w:rsidR="00784FE8" w:rsidRPr="00784FE8" w:rsidRDefault="00784FE8" w:rsidP="00784FE8">
      <w:pPr>
        <w:pStyle w:val="a6"/>
        <w:ind w:left="0" w:firstLine="540"/>
        <w:rPr>
          <w:rFonts w:ascii="Liberation Serif" w:hAnsi="Liberation Serif" w:cs="Liberation Serif"/>
          <w:b/>
          <w:sz w:val="28"/>
          <w:szCs w:val="28"/>
        </w:rPr>
      </w:pPr>
      <w:r w:rsidRPr="00784FE8">
        <w:rPr>
          <w:rFonts w:ascii="Liberation Serif" w:hAnsi="Liberation Serif" w:cs="Liberation Serif"/>
          <w:sz w:val="28"/>
          <w:szCs w:val="28"/>
        </w:rPr>
        <w:t>2.Депутат Думы может быть членом только одной фракции.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3.Фракция может состоять из одного депутата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4. Порядок деятельности фракций устанавливается самостоятельно.</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5. Обеспечение деятельности фракций организуется самостоятельно в соответствии с законодательством Российской Федерации, Свердловской области, Уставом Горноуральского городского округа и настоящим регламентом.</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Вопрос о регистрации фракции включается в повестку очередного  заседания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7. Для регистрации фракции в Думу необходимо представить  за 10 дней до заседания Думы следующие документы: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 заявление о регистрации фракции;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протокол организационного собрания депутатов, включающий решение об образовании фракции, официальном названии, списочном составе, руководителя фракции, уполномоченного выступать от  имени всех депутатов данной фракции  и представлять их на заседаниях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 список членов фракции, подписанный её руководителем.</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8. Дума принимает решение о регистрации фракции, содержащее официальное название фракции (допускается указание названий как полного, так и краткого), список Депутатов Думы, входящих в состав депутатского объединения.</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9. Сведения о фракциях в Думе являются открытыми. </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10. Депутатские объединения (фракции) не входят в структуру Думы городского округа.</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pStyle w:val="a6"/>
        <w:ind w:left="0" w:firstLine="540"/>
        <w:rPr>
          <w:rFonts w:ascii="Liberation Serif" w:hAnsi="Liberation Serif" w:cs="Liberation Serif"/>
          <w:b/>
          <w:sz w:val="28"/>
          <w:szCs w:val="28"/>
        </w:rPr>
      </w:pPr>
      <w:bookmarkStart w:id="44" w:name="sub_93"/>
      <w:r w:rsidRPr="00784FE8">
        <w:rPr>
          <w:rStyle w:val="a5"/>
          <w:rFonts w:ascii="Liberation Serif" w:hAnsi="Liberation Serif" w:cs="Liberation Serif"/>
          <w:color w:val="auto"/>
          <w:sz w:val="28"/>
          <w:szCs w:val="28"/>
        </w:rPr>
        <w:t>Статья 62.</w:t>
      </w:r>
      <w:r w:rsidRPr="00784FE8">
        <w:rPr>
          <w:rFonts w:ascii="Liberation Serif" w:hAnsi="Liberation Serif" w:cs="Liberation Serif"/>
          <w:b/>
          <w:sz w:val="28"/>
          <w:szCs w:val="28"/>
        </w:rPr>
        <w:t xml:space="preserve"> Право депутата на правотворческую инициативу</w:t>
      </w:r>
    </w:p>
    <w:p w:rsidR="00784FE8" w:rsidRPr="00784FE8" w:rsidRDefault="00784FE8" w:rsidP="00784FE8">
      <w:pPr>
        <w:ind w:firstLine="540"/>
        <w:rPr>
          <w:rFonts w:ascii="Liberation Serif" w:hAnsi="Liberation Serif" w:cs="Liberation Serif"/>
        </w:rPr>
      </w:pPr>
    </w:p>
    <w:p w:rsidR="00784FE8" w:rsidRPr="00784FE8" w:rsidRDefault="00784FE8" w:rsidP="00784FE8">
      <w:pPr>
        <w:ind w:firstLine="540"/>
        <w:jc w:val="both"/>
        <w:rPr>
          <w:rFonts w:ascii="Liberation Serif" w:hAnsi="Liberation Serif" w:cs="Liberation Serif"/>
          <w:sz w:val="28"/>
          <w:szCs w:val="28"/>
        </w:rPr>
      </w:pPr>
      <w:bookmarkStart w:id="45" w:name="sub_94"/>
      <w:bookmarkEnd w:id="44"/>
      <w:r w:rsidRPr="00784FE8">
        <w:rPr>
          <w:rFonts w:ascii="Liberation Serif" w:hAnsi="Liberation Serif" w:cs="Liberation Serif"/>
          <w:sz w:val="28"/>
          <w:szCs w:val="28"/>
        </w:rPr>
        <w:t>1. Депутат Думы имеет право на правотворческую инициативу по вопросам ведения, отнесенным к компетенции представительного органа местного самоуправления, в виде:</w:t>
      </w:r>
    </w:p>
    <w:p w:rsidR="00784FE8" w:rsidRPr="00784FE8" w:rsidRDefault="00784FE8" w:rsidP="00784FE8">
      <w:pPr>
        <w:ind w:firstLine="540"/>
        <w:jc w:val="both"/>
        <w:rPr>
          <w:rFonts w:ascii="Liberation Serif" w:hAnsi="Liberation Serif" w:cs="Liberation Serif"/>
          <w:sz w:val="28"/>
          <w:szCs w:val="28"/>
        </w:rPr>
      </w:pPr>
      <w:bookmarkStart w:id="46" w:name="sub_95"/>
      <w:bookmarkEnd w:id="45"/>
      <w:r w:rsidRPr="00784FE8">
        <w:rPr>
          <w:rFonts w:ascii="Liberation Serif" w:hAnsi="Liberation Serif" w:cs="Liberation Serif"/>
          <w:sz w:val="28"/>
          <w:szCs w:val="28"/>
        </w:rPr>
        <w:t>1) проектов правовых актов и поправок к ним;</w:t>
      </w:r>
    </w:p>
    <w:p w:rsidR="00784FE8" w:rsidRPr="00784FE8" w:rsidRDefault="00784FE8" w:rsidP="00784FE8">
      <w:pPr>
        <w:ind w:firstLine="540"/>
        <w:jc w:val="both"/>
        <w:rPr>
          <w:rFonts w:ascii="Liberation Serif" w:hAnsi="Liberation Serif" w:cs="Liberation Serif"/>
          <w:sz w:val="28"/>
          <w:szCs w:val="28"/>
        </w:rPr>
      </w:pPr>
      <w:bookmarkStart w:id="47" w:name="sub_96"/>
      <w:bookmarkEnd w:id="46"/>
      <w:r w:rsidRPr="00784FE8">
        <w:rPr>
          <w:rFonts w:ascii="Liberation Serif" w:hAnsi="Liberation Serif" w:cs="Liberation Serif"/>
          <w:sz w:val="28"/>
          <w:szCs w:val="28"/>
        </w:rPr>
        <w:t>2) предложений о разработке и принятии новых правовых актов;</w:t>
      </w:r>
    </w:p>
    <w:bookmarkEnd w:id="47"/>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 проектов правовых актов о внесении изменений и дополнений в действующие правовые акты местного самоуправления.</w:t>
      </w:r>
    </w:p>
    <w:p w:rsidR="00784FE8" w:rsidRPr="00784FE8" w:rsidRDefault="00784FE8" w:rsidP="00784FE8">
      <w:pPr>
        <w:ind w:firstLine="540"/>
        <w:jc w:val="both"/>
        <w:rPr>
          <w:rFonts w:ascii="Liberation Serif" w:hAnsi="Liberation Serif" w:cs="Liberation Serif"/>
          <w:sz w:val="28"/>
          <w:szCs w:val="28"/>
        </w:rPr>
      </w:pPr>
    </w:p>
    <w:p w:rsidR="00784FE8" w:rsidRPr="00784FE8" w:rsidRDefault="00784FE8" w:rsidP="00784FE8">
      <w:pPr>
        <w:pStyle w:val="a6"/>
        <w:ind w:left="0" w:firstLine="540"/>
        <w:rPr>
          <w:rFonts w:ascii="Liberation Serif" w:hAnsi="Liberation Serif" w:cs="Liberation Serif"/>
          <w:b/>
          <w:sz w:val="28"/>
          <w:szCs w:val="28"/>
        </w:rPr>
      </w:pPr>
      <w:bookmarkStart w:id="48" w:name="sub_56"/>
      <w:r w:rsidRPr="00784FE8">
        <w:rPr>
          <w:rStyle w:val="a5"/>
          <w:rFonts w:ascii="Liberation Serif" w:hAnsi="Liberation Serif" w:cs="Liberation Serif"/>
          <w:color w:val="auto"/>
          <w:sz w:val="28"/>
          <w:szCs w:val="28"/>
        </w:rPr>
        <w:t>Статья 63.</w:t>
      </w:r>
      <w:r w:rsidRPr="00784FE8">
        <w:rPr>
          <w:rFonts w:ascii="Liberation Serif" w:hAnsi="Liberation Serif" w:cs="Liberation Serif"/>
          <w:sz w:val="28"/>
          <w:szCs w:val="28"/>
        </w:rPr>
        <w:t xml:space="preserve"> </w:t>
      </w:r>
      <w:r w:rsidRPr="00784FE8">
        <w:rPr>
          <w:rFonts w:ascii="Liberation Serif" w:hAnsi="Liberation Serif" w:cs="Liberation Serif"/>
          <w:b/>
          <w:sz w:val="28"/>
          <w:szCs w:val="28"/>
        </w:rPr>
        <w:t>Условия осуществления депутатом депутатской деятельности</w:t>
      </w:r>
    </w:p>
    <w:p w:rsidR="00784FE8" w:rsidRPr="00784FE8" w:rsidRDefault="00784FE8" w:rsidP="00784FE8">
      <w:pPr>
        <w:rPr>
          <w:rFonts w:ascii="Liberation Serif" w:hAnsi="Liberation Serif" w:cs="Liberation Serif"/>
        </w:rPr>
      </w:pPr>
    </w:p>
    <w:p w:rsidR="00784FE8" w:rsidRPr="00784FE8" w:rsidRDefault="00784FE8" w:rsidP="00784FE8">
      <w:pPr>
        <w:ind w:firstLine="540"/>
        <w:jc w:val="both"/>
        <w:rPr>
          <w:rFonts w:ascii="Liberation Serif" w:hAnsi="Liberation Serif" w:cs="Liberation Serif"/>
          <w:sz w:val="28"/>
          <w:szCs w:val="28"/>
        </w:rPr>
      </w:pPr>
      <w:bookmarkStart w:id="49" w:name="sub_61"/>
      <w:bookmarkEnd w:id="48"/>
      <w:r w:rsidRPr="00784FE8">
        <w:rPr>
          <w:rFonts w:ascii="Liberation Serif" w:hAnsi="Liberation Serif" w:cs="Liberation Serif"/>
          <w:sz w:val="28"/>
          <w:szCs w:val="28"/>
        </w:rPr>
        <w:t>1. Депутату, выполняющему свои функции на непостоянной основе,</w:t>
      </w:r>
      <w:bookmarkEnd w:id="49"/>
      <w:r w:rsidRPr="00784FE8">
        <w:rPr>
          <w:rFonts w:ascii="Liberation Serif" w:hAnsi="Liberation Serif" w:cs="Liberation Serif"/>
          <w:sz w:val="28"/>
          <w:szCs w:val="28"/>
        </w:rPr>
        <w:t xml:space="preserve"> возмещаются расходы на оплату услуг телефонной связи и,  других документально подтвержденных расходов, связанных с осуществлением его полномочий, в размерах и порядке, установленных муниципальным правовым актом Думы Горноуральского городского округа.</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2. Депутату, осуществляющему свои полномочия на непостоянной основе, расходы, связанные со служебными поездками депутатов Думы, с прохождением подготовки, переподготовки, повышения квалификации, с участием в мероприятиях, организованных Законодательным Собранием Свердловской области, Государственной Думой Российской Федерации возмещаются в таком же порядке и размере, в котором возмещаются расходы, связанные со служебными </w:t>
      </w:r>
      <w:r w:rsidRPr="00784FE8">
        <w:rPr>
          <w:rFonts w:ascii="Liberation Serif" w:hAnsi="Liberation Serif" w:cs="Liberation Serif"/>
          <w:sz w:val="28"/>
          <w:szCs w:val="28"/>
        </w:rPr>
        <w:lastRenderedPageBreak/>
        <w:t>командировками депутатов, осуществляющих свои полномочия на постоянной основе.</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3. Депутату, осуществляющему свои полномочия на постоянной основе, предоставляется ежегодный оплачиваемый отпуск в соответствии с трудовым законодательством Российской Федерации, а также ежегодные дополнительные оплачиваемые отпуска на условиях и продолжительностью, определяемой Уставом Горноуральского городского округа и решением Думы.</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ab/>
        <w:t>4 Депутату, осуществляющему свои полномочия на постоянной основе, за время командировки, оформленной на основании распоряжения Председателя Думы,  возмещаются расходы по проживанию в гостиницах или по найму жилого помещения, транспортные расходы и суточные в порядке и размерах, установленных законодательством Российской Федерации.</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6. Депутату обеспечиваются условия для беспрепятственного осуществления своих полномочий.</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7. Депутат вправе иметь не более пяти помощников на общественных началах по решению Думы. 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w:t>
      </w:r>
    </w:p>
    <w:p w:rsidR="00784FE8" w:rsidRPr="00784FE8" w:rsidRDefault="00784FE8" w:rsidP="00784FE8">
      <w:pPr>
        <w:autoSpaceDE w:val="0"/>
        <w:autoSpaceDN w:val="0"/>
        <w:adjustRightInd w:val="0"/>
        <w:ind w:firstLine="540"/>
        <w:jc w:val="center"/>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center"/>
        <w:rPr>
          <w:rFonts w:ascii="Liberation Serif" w:hAnsi="Liberation Serif" w:cs="Liberation Serif"/>
          <w:b/>
          <w:bCs/>
          <w:sz w:val="28"/>
          <w:szCs w:val="28"/>
        </w:rPr>
      </w:pPr>
      <w:r w:rsidRPr="00784FE8">
        <w:rPr>
          <w:rFonts w:ascii="Liberation Serif" w:hAnsi="Liberation Serif" w:cs="Liberation Serif"/>
          <w:b/>
          <w:bCs/>
          <w:sz w:val="28"/>
          <w:szCs w:val="28"/>
        </w:rPr>
        <w:t xml:space="preserve">Глава 8. ПОРЯДОК НАЗНАЧЕНИЯ НА ДОЛЖНОСТЬ И ОСВОБОЖДЕНИЯ ОТ ДОЛЖНОСТИ ПРЕДСЕДАТЕЛЯ КОНТРОЛЬНОГО ОРГАНА ГОРНОУРАЛЬСКОГО ГОРОДСКОГО ОКРУГА </w:t>
      </w:r>
    </w:p>
    <w:p w:rsidR="00784FE8" w:rsidRPr="00784FE8" w:rsidRDefault="00784FE8" w:rsidP="00784FE8">
      <w:pPr>
        <w:autoSpaceDE w:val="0"/>
        <w:autoSpaceDN w:val="0"/>
        <w:adjustRightInd w:val="0"/>
        <w:ind w:firstLine="540"/>
        <w:jc w:val="center"/>
        <w:rPr>
          <w:rFonts w:ascii="Liberation Serif" w:hAnsi="Liberation Serif" w:cs="Liberation Serif"/>
          <w:b/>
          <w:bCs/>
          <w:sz w:val="28"/>
          <w:szCs w:val="28"/>
        </w:rPr>
      </w:pPr>
    </w:p>
    <w:p w:rsidR="00784FE8" w:rsidRPr="00784FE8" w:rsidRDefault="00784FE8" w:rsidP="00784FE8">
      <w:pPr>
        <w:pStyle w:val="ConsPlusNormal"/>
        <w:ind w:firstLine="540"/>
        <w:jc w:val="both"/>
        <w:outlineLvl w:val="1"/>
        <w:rPr>
          <w:rFonts w:ascii="Liberation Serif" w:hAnsi="Liberation Serif" w:cs="Liberation Serif"/>
          <w:b/>
          <w:sz w:val="28"/>
          <w:szCs w:val="28"/>
        </w:rPr>
      </w:pPr>
      <w:r w:rsidRPr="00784FE8">
        <w:rPr>
          <w:rFonts w:ascii="Liberation Serif" w:hAnsi="Liberation Serif" w:cs="Liberation Serif"/>
          <w:b/>
          <w:sz w:val="28"/>
          <w:szCs w:val="28"/>
        </w:rPr>
        <w:t>Статья 64. Порядок рассмотрения кандидатур на должность председателя Контрольного органа Горноуральского городского округа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 1. Председатель Думы информирует депутатов Думы об имеющейся вакансии на должность председателя Контрольного органа Горноуральского городского округа (далее – председатель Контрольного органа).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Предложения о кандидатурах на должность председателя Контрольного органа Горноуральского городского округа вносятся председателем Думы Горноуральского городского округа, главой Горноуральского городского округа, депутатами Думы (не менее одной трети от установленного числа депутатов Думы) не позднее, чем за сорок пять календарных дней до дня истечения полномочий лица, замещающего должность председателя Контрольного органа или в течение тридцати календарных дней со дня принятия решения Думы об освобождении от должности председателя Контрольного органа.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3. Предложения о кандидатурах на должность председателя Контрольного органа оформляются субъектами выдвижения в письменном виде (в виде обращения) с приложением личных заявлений кандидатов о согласии быть </w:t>
      </w:r>
      <w:r w:rsidRPr="00784FE8">
        <w:rPr>
          <w:rFonts w:ascii="Liberation Serif" w:hAnsi="Liberation Serif" w:cs="Liberation Serif"/>
          <w:sz w:val="28"/>
          <w:szCs w:val="28"/>
        </w:rPr>
        <w:lastRenderedPageBreak/>
        <w:t>назначенным на должность председателя Контрольного органа Горноуральского городского округа на имя председателя Думы (приложение  № 5 к настоящему Регламенту).</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bookmarkStart w:id="50" w:name="P14"/>
      <w:bookmarkEnd w:id="50"/>
      <w:r w:rsidRPr="00784FE8">
        <w:rPr>
          <w:rFonts w:ascii="Liberation Serif" w:hAnsi="Liberation Serif" w:cs="Liberation Serif"/>
          <w:sz w:val="28"/>
          <w:szCs w:val="28"/>
        </w:rPr>
        <w:t>.</w:t>
      </w: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Одновременно с личным заявлением кандидаты должны представить следующие документы: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 копию всех страниц паспорта или заменяющего его документа;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2)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3)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4)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предусмотренной указом Президента Российской Федерации, при этом обязательны к заполнению все разделы формы;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5)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 при этом обязательны к заполнению все разделы формы;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6)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w:t>
      </w:r>
      <w:r w:rsidRPr="00784FE8">
        <w:rPr>
          <w:rFonts w:ascii="Liberation Serif" w:hAnsi="Liberation Serif" w:cs="Liberation Serif"/>
          <w:sz w:val="28"/>
          <w:szCs w:val="28"/>
        </w:rPr>
        <w:lastRenderedPageBreak/>
        <w:t>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 при этом обязательны к заполнению все разделы формы;</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7) справку о наличии (отсутствии) судимости, выданную в порядке, установленном законодательством Российской Федерации;</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8)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9) копии и оригиналы документов воинского учета - для граждан, пребывающих в запасе, и лиц, подлежащих призыву на военную службу;</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10)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w:t>
      </w:r>
      <w:hyperlink r:id="rId24" w:history="1">
        <w:r w:rsidRPr="00784FE8">
          <w:rPr>
            <w:rFonts w:ascii="Liberation Serif" w:hAnsi="Liberation Serif" w:cs="Liberation Serif"/>
            <w:sz w:val="28"/>
            <w:szCs w:val="28"/>
          </w:rPr>
          <w:t>форме N 001-ГС/у</w:t>
        </w:r>
      </w:hyperlink>
      <w:r w:rsidRPr="00784FE8">
        <w:rPr>
          <w:rFonts w:ascii="Liberation Serif" w:hAnsi="Liberation Serif" w:cs="Liberation Serif"/>
          <w:sz w:val="28"/>
          <w:szCs w:val="28"/>
        </w:rPr>
        <w:t>, утвержденной Приказом Министерства здравоохранения и социального развития Российской Федерации от 14.12.2009 N 984н;</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11) </w:t>
      </w:r>
      <w:hyperlink r:id="rId25" w:history="1">
        <w:r w:rsidRPr="00784FE8">
          <w:rPr>
            <w:rFonts w:ascii="Liberation Serif" w:hAnsi="Liberation Serif" w:cs="Liberation Serif"/>
            <w:sz w:val="28"/>
            <w:szCs w:val="28"/>
          </w:rPr>
          <w:t>согласие</w:t>
        </w:r>
      </w:hyperlink>
      <w:r w:rsidRPr="00784FE8">
        <w:rPr>
          <w:rFonts w:ascii="Liberation Serif" w:hAnsi="Liberation Serif" w:cs="Liberation Serif"/>
          <w:sz w:val="28"/>
          <w:szCs w:val="28"/>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назначения на должность председателя Контрольного округа Горноуральского городского округа (приложение № 6 к настоящему Регламенту);</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12) цветную фотографию размером 3 x 4 см.</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4. Председатель Думы, совместно с председателями постоянных депутатских комиссий в течение 10 дней рассматривают представленные предложения и документы по кандидатам на должность председателя Контрольного органа на предмет соответствия требованиям, установленным Федеральным </w:t>
      </w:r>
      <w:hyperlink r:id="rId26" w:history="1">
        <w:r w:rsidRPr="00784FE8">
          <w:rPr>
            <w:rFonts w:ascii="Liberation Serif" w:hAnsi="Liberation Serif" w:cs="Liberation Serif"/>
            <w:sz w:val="28"/>
            <w:szCs w:val="28"/>
          </w:rPr>
          <w:t>законом</w:t>
        </w:r>
      </w:hyperlink>
      <w:r w:rsidRPr="00784FE8">
        <w:rPr>
          <w:rFonts w:ascii="Liberation Serif" w:hAnsi="Liberation Serif" w:cs="Liberation Serif"/>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Результаты рассмотрения отражаются в протоколе рассмотрения предложений.</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5. Предложения о кандидатах, не соответствующие требованиям, установленным в </w:t>
      </w:r>
      <w:hyperlink w:anchor="P14" w:history="1">
        <w:r w:rsidRPr="00784FE8">
          <w:rPr>
            <w:rFonts w:ascii="Liberation Serif" w:hAnsi="Liberation Serif" w:cs="Liberation Serif"/>
            <w:sz w:val="28"/>
            <w:szCs w:val="28"/>
          </w:rPr>
          <w:t>пункте 4</w:t>
        </w:r>
      </w:hyperlink>
      <w:r w:rsidRPr="00784FE8">
        <w:rPr>
          <w:rFonts w:ascii="Liberation Serif" w:hAnsi="Liberation Serif" w:cs="Liberation Serif"/>
          <w:sz w:val="28"/>
          <w:szCs w:val="28"/>
        </w:rPr>
        <w:t xml:space="preserve"> настоящей статьи отклоняются, о чем уведомляется субъект выдвижения.</w:t>
      </w:r>
    </w:p>
    <w:p w:rsidR="00784FE8" w:rsidRPr="00784FE8" w:rsidRDefault="00784FE8" w:rsidP="00784FE8">
      <w:pPr>
        <w:pStyle w:val="ConsPlusNormal"/>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6. Все предложения о кандидатах, которые соответствуют требованиям, указанным в </w:t>
      </w:r>
      <w:hyperlink w:anchor="P14" w:history="1">
        <w:r w:rsidRPr="00784FE8">
          <w:rPr>
            <w:rFonts w:ascii="Liberation Serif" w:hAnsi="Liberation Serif" w:cs="Liberation Serif"/>
            <w:sz w:val="28"/>
            <w:szCs w:val="28"/>
          </w:rPr>
          <w:t>пункте 4</w:t>
        </w:r>
      </w:hyperlink>
      <w:r w:rsidRPr="00784FE8">
        <w:rPr>
          <w:rFonts w:ascii="Liberation Serif" w:hAnsi="Liberation Serif" w:cs="Liberation Serif"/>
          <w:sz w:val="28"/>
          <w:szCs w:val="28"/>
        </w:rPr>
        <w:t xml:space="preserve"> настоящей статьи, выносятся на рассмотрение и утверждение на ближайшее заседания Думы.</w:t>
      </w:r>
    </w:p>
    <w:p w:rsidR="00784FE8" w:rsidRPr="00784FE8" w:rsidRDefault="00784FE8" w:rsidP="00784FE8">
      <w:pPr>
        <w:pStyle w:val="ConsPlusNormal"/>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b/>
          <w:bCs/>
          <w:sz w:val="28"/>
          <w:szCs w:val="28"/>
        </w:rPr>
      </w:pPr>
      <w:r w:rsidRPr="00784FE8">
        <w:rPr>
          <w:rFonts w:ascii="Liberation Serif" w:hAnsi="Liberation Serif" w:cs="Liberation Serif"/>
          <w:b/>
          <w:bCs/>
          <w:sz w:val="28"/>
          <w:szCs w:val="28"/>
        </w:rPr>
        <w:t>Статья 65. Порядок принятия решения о назначении на должность председателя Контрольного органа Горноуральского городского округа</w:t>
      </w:r>
    </w:p>
    <w:p w:rsidR="00784FE8" w:rsidRPr="00784FE8" w:rsidRDefault="00784FE8" w:rsidP="00784FE8">
      <w:pPr>
        <w:autoSpaceDE w:val="0"/>
        <w:autoSpaceDN w:val="0"/>
        <w:adjustRightInd w:val="0"/>
        <w:ind w:firstLine="540"/>
        <w:jc w:val="both"/>
        <w:rPr>
          <w:rFonts w:ascii="Liberation Serif" w:hAnsi="Liberation Serif" w:cs="Liberation Serif"/>
          <w:b/>
          <w:bCs/>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При рассмотрении вопроса инициаторы выдвижения осуществляют представление кандидатов.</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Председатель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предоставляет слово кандидатам для личного выступления;</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предоставляет депутатам возможность задать вопросы кандидатам.</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3. Решение Думы городского округа по назначению председателя Контрольного органа городского округа принимается открытым голосованием большинством голосов от установленной численности депутатов.</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 xml:space="preserve">4. Решение по вопросу о назначении на должность председателя Контрольного органа оформляется решением Думы. </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b/>
          <w:bCs/>
          <w:sz w:val="28"/>
          <w:szCs w:val="28"/>
        </w:rPr>
      </w:pPr>
      <w:r w:rsidRPr="00784FE8">
        <w:rPr>
          <w:rFonts w:ascii="Liberation Serif" w:hAnsi="Liberation Serif" w:cs="Liberation Serif"/>
          <w:b/>
          <w:bCs/>
          <w:sz w:val="28"/>
          <w:szCs w:val="28"/>
        </w:rPr>
        <w:t xml:space="preserve">Статья 66. Порядок принятия решения об освобождении от должности председателя </w:t>
      </w:r>
      <w:r w:rsidRPr="00784FE8">
        <w:rPr>
          <w:rFonts w:ascii="Liberation Serif" w:hAnsi="Liberation Serif" w:cs="Liberation Serif"/>
          <w:b/>
          <w:sz w:val="28"/>
          <w:szCs w:val="28"/>
        </w:rPr>
        <w:t>Контрольного</w:t>
      </w:r>
      <w:r w:rsidRPr="00784FE8">
        <w:rPr>
          <w:rFonts w:ascii="Liberation Serif" w:hAnsi="Liberation Serif" w:cs="Liberation Serif"/>
          <w:b/>
          <w:bCs/>
          <w:sz w:val="28"/>
          <w:szCs w:val="28"/>
        </w:rPr>
        <w:t xml:space="preserve"> органа</w:t>
      </w:r>
    </w:p>
    <w:p w:rsidR="00784FE8" w:rsidRPr="00784FE8" w:rsidRDefault="00784FE8" w:rsidP="00784FE8">
      <w:pPr>
        <w:autoSpaceDE w:val="0"/>
        <w:autoSpaceDN w:val="0"/>
        <w:adjustRightInd w:val="0"/>
        <w:ind w:firstLine="540"/>
        <w:jc w:val="both"/>
        <w:rPr>
          <w:rFonts w:ascii="Liberation Serif" w:hAnsi="Liberation Serif" w:cs="Liberation Serif"/>
          <w:b/>
          <w:bCs/>
          <w:sz w:val="28"/>
          <w:szCs w:val="28"/>
        </w:rPr>
      </w:pP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1. Вопрос о досрочном освобождении от должности председателя Контрольного органа включается в повестку ближайшего заседания Думы на основании обращения инициаторов выдвижения предусмотренных пунктом 2 статьи 64 настоящего Регламента, направленного в Думу, при наличии  оснований, установленных в пункте 5 статьи 8 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При рассмотрении вопроса об освобождении от должности председателя Контрольного органа председатель Думы информирует депутатов о наличии основания для освобождения от занимаемой должности и при необходимости предоставляет слово инициатору выдвижения, направившему обращение об освобождении от должности, а также председателю Контрольного органа для содоклада.</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Решение об освобождении от должности председателя Контрольного органа принимается большинством голосов от установленной численности депутатов Думы.</w:t>
      </w:r>
    </w:p>
    <w:p w:rsidR="00784FE8" w:rsidRPr="00784FE8" w:rsidRDefault="00784FE8" w:rsidP="00784FE8">
      <w:pPr>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4. Решение по вопросу об освобождении от должности председателя Контрольного органа оформляется решением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ind w:firstLine="540"/>
        <w:jc w:val="center"/>
        <w:outlineLvl w:val="1"/>
        <w:rPr>
          <w:rFonts w:ascii="Liberation Serif" w:hAnsi="Liberation Serif" w:cs="Liberation Serif"/>
          <w:b/>
          <w:sz w:val="28"/>
          <w:szCs w:val="28"/>
        </w:rPr>
      </w:pPr>
      <w:bookmarkStart w:id="51" w:name="Par503"/>
      <w:bookmarkEnd w:id="51"/>
      <w:r w:rsidRPr="00784FE8">
        <w:rPr>
          <w:rFonts w:ascii="Liberation Serif" w:hAnsi="Liberation Serif" w:cs="Liberation Serif"/>
          <w:b/>
          <w:sz w:val="28"/>
          <w:szCs w:val="28"/>
        </w:rPr>
        <w:t>Глава 9. ЗАКЛЮЧИТЕЛЬНЫЕ ПОЛОЖЕНИЯ</w:t>
      </w:r>
    </w:p>
    <w:p w:rsidR="00784FE8" w:rsidRPr="00784FE8" w:rsidRDefault="00784FE8" w:rsidP="00784FE8">
      <w:pPr>
        <w:widowControl w:val="0"/>
        <w:autoSpaceDE w:val="0"/>
        <w:autoSpaceDN w:val="0"/>
        <w:adjustRightInd w:val="0"/>
        <w:ind w:firstLine="540"/>
        <w:jc w:val="center"/>
        <w:outlineLvl w:val="1"/>
        <w:rPr>
          <w:rFonts w:ascii="Liberation Serif" w:hAnsi="Liberation Serif" w:cs="Liberation Serif"/>
          <w:sz w:val="28"/>
          <w:szCs w:val="28"/>
        </w:rPr>
      </w:pPr>
    </w:p>
    <w:p w:rsidR="00784FE8" w:rsidRPr="00784FE8" w:rsidRDefault="00784FE8" w:rsidP="00784FE8">
      <w:pPr>
        <w:pStyle w:val="a6"/>
        <w:ind w:left="0" w:firstLine="540"/>
        <w:rPr>
          <w:rFonts w:ascii="Liberation Serif" w:hAnsi="Liberation Serif" w:cs="Liberation Serif"/>
          <w:b/>
          <w:sz w:val="28"/>
          <w:szCs w:val="28"/>
        </w:rPr>
      </w:pPr>
      <w:bookmarkStart w:id="52" w:name="sub_433"/>
      <w:r w:rsidRPr="00784FE8">
        <w:rPr>
          <w:rStyle w:val="a5"/>
          <w:rFonts w:ascii="Liberation Serif" w:hAnsi="Liberation Serif" w:cs="Liberation Serif"/>
          <w:color w:val="auto"/>
          <w:sz w:val="28"/>
          <w:szCs w:val="28"/>
        </w:rPr>
        <w:t>Статья 67.</w:t>
      </w:r>
      <w:r w:rsidRPr="00784FE8">
        <w:rPr>
          <w:rFonts w:ascii="Liberation Serif" w:hAnsi="Liberation Serif" w:cs="Liberation Serif"/>
          <w:sz w:val="28"/>
          <w:szCs w:val="28"/>
        </w:rPr>
        <w:t xml:space="preserve"> </w:t>
      </w:r>
      <w:r w:rsidRPr="00784FE8">
        <w:rPr>
          <w:rFonts w:ascii="Liberation Serif" w:hAnsi="Liberation Serif" w:cs="Liberation Serif"/>
          <w:b/>
          <w:sz w:val="28"/>
          <w:szCs w:val="28"/>
        </w:rPr>
        <w:t>Порядок внесения изменений и дополнений в настоящий Регламент</w:t>
      </w:r>
    </w:p>
    <w:bookmarkEnd w:id="52"/>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p>
    <w:p w:rsidR="00784FE8" w:rsidRPr="00784FE8" w:rsidRDefault="00784FE8" w:rsidP="00784FE8">
      <w:pPr>
        <w:ind w:firstLine="540"/>
        <w:jc w:val="both"/>
        <w:rPr>
          <w:rFonts w:ascii="Liberation Serif" w:hAnsi="Liberation Serif" w:cs="Liberation Serif"/>
          <w:sz w:val="28"/>
          <w:szCs w:val="28"/>
        </w:rPr>
      </w:pPr>
      <w:r w:rsidRPr="00784FE8">
        <w:rPr>
          <w:rFonts w:ascii="Liberation Serif" w:hAnsi="Liberation Serif" w:cs="Liberation Serif"/>
          <w:sz w:val="28"/>
          <w:szCs w:val="28"/>
        </w:rPr>
        <w:t>1. Предложения о внесении изменений или дополнений в настоящий Регламент вносятся в письменном виде председателем Думы, постоянной комиссией Думы, депутатом, группой депутатов и рассматривается на ближайшем со дня поступления заседании Думы. Предложения о внесении изменений или дополнений в настоящий Регламент регистрируются специалистом Думы.</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2. Регламент, изменения и дополнения к нему принимаются решением Думы большинством голосов от установленной  численности депутатов.</w:t>
      </w:r>
    </w:p>
    <w:p w:rsidR="00784FE8" w:rsidRPr="00784FE8" w:rsidRDefault="00784FE8" w:rsidP="00784FE8">
      <w:pPr>
        <w:widowControl w:val="0"/>
        <w:autoSpaceDE w:val="0"/>
        <w:autoSpaceDN w:val="0"/>
        <w:adjustRightInd w:val="0"/>
        <w:ind w:firstLine="540"/>
        <w:jc w:val="both"/>
        <w:rPr>
          <w:rFonts w:ascii="Liberation Serif" w:hAnsi="Liberation Serif" w:cs="Liberation Serif"/>
          <w:sz w:val="28"/>
          <w:szCs w:val="28"/>
        </w:rPr>
      </w:pPr>
      <w:r w:rsidRPr="00784FE8">
        <w:rPr>
          <w:rFonts w:ascii="Liberation Serif" w:hAnsi="Liberation Serif" w:cs="Liberation Serif"/>
          <w:sz w:val="28"/>
          <w:szCs w:val="28"/>
        </w:rPr>
        <w:t>3. Решение об утверждении Регламента, о внесении изменений и дополнений к нему вступает в силу со дня его принятия.</w:t>
      </w:r>
    </w:p>
    <w:p w:rsidR="00784FE8" w:rsidRPr="00784FE8" w:rsidRDefault="00784FE8" w:rsidP="00784FE8">
      <w:pPr>
        <w:widowControl w:val="0"/>
        <w:autoSpaceDE w:val="0"/>
        <w:autoSpaceDN w:val="0"/>
        <w:adjustRightInd w:val="0"/>
        <w:jc w:val="both"/>
        <w:rPr>
          <w:rFonts w:ascii="Liberation Serif" w:hAnsi="Liberation Serif" w:cs="Liberation Serif"/>
        </w:rPr>
      </w:pPr>
    </w:p>
    <w:p w:rsidR="00784FE8" w:rsidRPr="00784FE8" w:rsidRDefault="00784FE8" w:rsidP="00784FE8">
      <w:pPr>
        <w:widowControl w:val="0"/>
        <w:autoSpaceDE w:val="0"/>
        <w:autoSpaceDN w:val="0"/>
        <w:adjustRightInd w:val="0"/>
        <w:jc w:val="right"/>
        <w:outlineLvl w:val="1"/>
        <w:rPr>
          <w:rFonts w:ascii="Liberation Serif" w:hAnsi="Liberation Serif" w:cs="Liberation Serif"/>
          <w:sz w:val="28"/>
          <w:szCs w:val="28"/>
        </w:rPr>
      </w:pPr>
      <w:bookmarkStart w:id="53" w:name="Par512"/>
      <w:bookmarkEnd w:id="53"/>
      <w:r w:rsidRPr="00784FE8">
        <w:rPr>
          <w:rFonts w:ascii="Liberation Serif" w:hAnsi="Liberation Serif" w:cs="Liberation Serif"/>
          <w:sz w:val="28"/>
          <w:szCs w:val="28"/>
        </w:rPr>
        <w:t>Приложение № 1</w:t>
      </w:r>
    </w:p>
    <w:p w:rsidR="00784FE8" w:rsidRPr="00784FE8" w:rsidRDefault="00784FE8" w:rsidP="00784FE8">
      <w:pPr>
        <w:widowControl w:val="0"/>
        <w:autoSpaceDE w:val="0"/>
        <w:autoSpaceDN w:val="0"/>
        <w:adjustRightInd w:val="0"/>
        <w:rPr>
          <w:rFonts w:ascii="Liberation Serif" w:hAnsi="Liberation Serif" w:cs="Liberation Serif"/>
          <w:sz w:val="28"/>
          <w:szCs w:val="28"/>
        </w:rPr>
      </w:pP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lastRenderedPageBreak/>
        <w:t xml:space="preserve">Председателю Думы </w:t>
      </w: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t>Горноуральского городского округа</w:t>
      </w: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t>______________________________</w:t>
      </w:r>
    </w:p>
    <w:p w:rsidR="00784FE8" w:rsidRPr="00784FE8" w:rsidRDefault="00784FE8" w:rsidP="00784FE8">
      <w:pPr>
        <w:pStyle w:val="ConsPlusNonformat"/>
        <w:jc w:val="right"/>
        <w:rPr>
          <w:rFonts w:ascii="Liberation Serif" w:hAnsi="Liberation Serif" w:cs="Liberation Serif"/>
          <w:sz w:val="24"/>
          <w:szCs w:val="24"/>
        </w:rPr>
      </w:pPr>
      <w:r w:rsidRPr="00784FE8">
        <w:rPr>
          <w:rFonts w:ascii="Liberation Serif" w:hAnsi="Liberation Serif" w:cs="Liberation Serif"/>
          <w:sz w:val="24"/>
          <w:szCs w:val="24"/>
        </w:rPr>
        <w:t>(Ф.И.О.)</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jc w:val="center"/>
        <w:rPr>
          <w:rFonts w:ascii="Liberation Serif" w:hAnsi="Liberation Serif" w:cs="Liberation Serif"/>
          <w:sz w:val="28"/>
          <w:szCs w:val="28"/>
        </w:rPr>
      </w:pPr>
      <w:bookmarkStart w:id="54" w:name="Par516"/>
      <w:bookmarkEnd w:id="54"/>
      <w:r w:rsidRPr="00784FE8">
        <w:rPr>
          <w:rFonts w:ascii="Liberation Serif" w:hAnsi="Liberation Serif" w:cs="Liberation Serif"/>
          <w:sz w:val="28"/>
          <w:szCs w:val="28"/>
        </w:rPr>
        <w:t>ЗАЯВЛЕНИЕ</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(наименование субъекта правотворческой инициативы)</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jc w:val="both"/>
        <w:rPr>
          <w:rFonts w:ascii="Liberation Serif" w:hAnsi="Liberation Serif" w:cs="Liberation Serif"/>
          <w:sz w:val="28"/>
          <w:szCs w:val="28"/>
        </w:rPr>
      </w:pPr>
      <w:r w:rsidRPr="00784FE8">
        <w:rPr>
          <w:rFonts w:ascii="Liberation Serif" w:hAnsi="Liberation Serif" w:cs="Liberation Serif"/>
          <w:sz w:val="28"/>
          <w:szCs w:val="28"/>
        </w:rPr>
        <w:t>направляет вам для рассмотрения проект решения Думы Горноуральского городского округа</w:t>
      </w: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______________________________________________________________________</w:t>
      </w: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(наименование проекта решения Думы)</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 xml:space="preserve">Дата </w:t>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t>Подпись</w:t>
      </w: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spacing w:after="200" w:line="276" w:lineRule="auto"/>
        <w:rPr>
          <w:rFonts w:ascii="Liberation Serif" w:hAnsi="Liberation Serif" w:cs="Liberation Serif"/>
          <w:sz w:val="28"/>
          <w:szCs w:val="28"/>
        </w:rPr>
      </w:pPr>
      <w:r w:rsidRPr="00784FE8">
        <w:rPr>
          <w:rFonts w:ascii="Liberation Serif" w:hAnsi="Liberation Serif" w:cs="Liberation Serif"/>
          <w:sz w:val="28"/>
          <w:szCs w:val="28"/>
        </w:rPr>
        <w:br w:type="page"/>
      </w: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right"/>
        <w:outlineLvl w:val="1"/>
        <w:rPr>
          <w:rFonts w:ascii="Liberation Serif" w:hAnsi="Liberation Serif" w:cs="Liberation Serif"/>
          <w:sz w:val="28"/>
          <w:szCs w:val="28"/>
        </w:rPr>
      </w:pPr>
      <w:bookmarkStart w:id="55" w:name="Par532"/>
      <w:bookmarkEnd w:id="55"/>
      <w:r w:rsidRPr="00784FE8">
        <w:rPr>
          <w:rFonts w:ascii="Liberation Serif" w:hAnsi="Liberation Serif" w:cs="Liberation Serif"/>
          <w:sz w:val="28"/>
          <w:szCs w:val="28"/>
        </w:rPr>
        <w:t>Приложение № 2</w:t>
      </w: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center"/>
        <w:rPr>
          <w:rFonts w:ascii="Liberation Serif" w:hAnsi="Liberation Serif" w:cs="Liberation Serif"/>
          <w:b/>
          <w:sz w:val="28"/>
          <w:szCs w:val="28"/>
        </w:rPr>
      </w:pPr>
      <w:bookmarkStart w:id="56" w:name="Par534"/>
      <w:bookmarkEnd w:id="56"/>
      <w:r w:rsidRPr="00784FE8">
        <w:rPr>
          <w:rFonts w:ascii="Liberation Serif" w:hAnsi="Liberation Serif" w:cs="Liberation Serif"/>
          <w:b/>
          <w:sz w:val="28"/>
          <w:szCs w:val="28"/>
        </w:rPr>
        <w:t>ЛИСТ СОГЛАСОВАНИЯ</w:t>
      </w:r>
    </w:p>
    <w:p w:rsidR="00784FE8" w:rsidRPr="00784FE8" w:rsidRDefault="00784FE8" w:rsidP="00784FE8">
      <w:pPr>
        <w:widowControl w:val="0"/>
        <w:autoSpaceDE w:val="0"/>
        <w:autoSpaceDN w:val="0"/>
        <w:adjustRightInd w:val="0"/>
        <w:jc w:val="center"/>
        <w:rPr>
          <w:rFonts w:ascii="Liberation Serif" w:hAnsi="Liberation Serif" w:cs="Liberation Serif"/>
          <w:b/>
          <w:i/>
          <w:sz w:val="28"/>
          <w:szCs w:val="28"/>
        </w:rPr>
      </w:pPr>
      <w:r w:rsidRPr="00784FE8">
        <w:rPr>
          <w:rFonts w:ascii="Liberation Serif" w:hAnsi="Liberation Serif" w:cs="Liberation Serif"/>
          <w:b/>
          <w:i/>
          <w:sz w:val="28"/>
          <w:szCs w:val="28"/>
        </w:rPr>
        <w:t xml:space="preserve">проекта решения Думы Горноуральского городского округа </w:t>
      </w: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center"/>
        <w:rPr>
          <w:rFonts w:ascii="Liberation Serif" w:hAnsi="Liberation Serif" w:cs="Liberation Serif"/>
          <w:b/>
          <w:i/>
          <w:sz w:val="28"/>
          <w:szCs w:val="28"/>
        </w:rPr>
      </w:pPr>
      <w:r w:rsidRPr="00784FE8">
        <w:rPr>
          <w:rFonts w:ascii="Liberation Serif" w:hAnsi="Liberation Serif" w:cs="Liberation Serif"/>
          <w:b/>
          <w:i/>
          <w:sz w:val="28"/>
          <w:szCs w:val="28"/>
        </w:rPr>
        <w:t>Заголовок решения Думы Горноуральского городского округа</w:t>
      </w: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r w:rsidRPr="00784FE8">
        <w:rPr>
          <w:rFonts w:ascii="Liberation Serif" w:hAnsi="Liberation Serif" w:cs="Liberation Serif"/>
          <w:sz w:val="28"/>
          <w:szCs w:val="28"/>
        </w:rPr>
        <w:t>___________________________________________________________________________________________________________________________________________</w:t>
      </w: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p w:rsidR="00784FE8" w:rsidRPr="00784FE8" w:rsidRDefault="00784FE8" w:rsidP="00784FE8">
      <w:pPr>
        <w:widowControl w:val="0"/>
        <w:autoSpaceDE w:val="0"/>
        <w:autoSpaceDN w:val="0"/>
        <w:adjustRightInd w:val="0"/>
        <w:jc w:val="both"/>
        <w:rPr>
          <w:rFonts w:ascii="Liberation Serif" w:hAnsi="Liberation Serif" w:cs="Liberation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2901"/>
        <w:gridCol w:w="1963"/>
        <w:gridCol w:w="1581"/>
        <w:gridCol w:w="1665"/>
      </w:tblGrid>
      <w:tr w:rsidR="00784FE8" w:rsidRPr="00784FE8" w:rsidTr="00792418">
        <w:tc>
          <w:tcPr>
            <w:tcW w:w="2027" w:type="dxa"/>
            <w:vMerge w:val="restart"/>
          </w:tcPr>
          <w:p w:rsidR="00784FE8" w:rsidRPr="00784FE8" w:rsidRDefault="00784FE8" w:rsidP="00792418">
            <w:pPr>
              <w:pStyle w:val="ConsPlusNonformat"/>
              <w:jc w:val="center"/>
              <w:rPr>
                <w:rFonts w:ascii="Liberation Serif" w:hAnsi="Liberation Serif" w:cs="Liberation Serif"/>
                <w:sz w:val="24"/>
                <w:szCs w:val="24"/>
              </w:rPr>
            </w:pPr>
          </w:p>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Должность</w:t>
            </w:r>
          </w:p>
        </w:tc>
        <w:tc>
          <w:tcPr>
            <w:tcW w:w="2901" w:type="dxa"/>
            <w:vMerge w:val="restart"/>
          </w:tcPr>
          <w:p w:rsidR="00784FE8" w:rsidRPr="00784FE8" w:rsidRDefault="00784FE8" w:rsidP="00792418">
            <w:pPr>
              <w:pStyle w:val="ConsPlusNonformat"/>
              <w:jc w:val="center"/>
              <w:rPr>
                <w:rFonts w:ascii="Liberation Serif" w:hAnsi="Liberation Serif" w:cs="Liberation Serif"/>
                <w:sz w:val="24"/>
                <w:szCs w:val="24"/>
              </w:rPr>
            </w:pPr>
          </w:p>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Фамилия</w:t>
            </w:r>
          </w:p>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и инициалы</w:t>
            </w:r>
          </w:p>
        </w:tc>
        <w:tc>
          <w:tcPr>
            <w:tcW w:w="5209" w:type="dxa"/>
            <w:gridSpan w:val="3"/>
          </w:tcPr>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Сроки и результаты согласования</w:t>
            </w:r>
          </w:p>
        </w:tc>
      </w:tr>
      <w:tr w:rsidR="00784FE8" w:rsidRPr="00784FE8" w:rsidTr="00792418">
        <w:tc>
          <w:tcPr>
            <w:tcW w:w="2027" w:type="dxa"/>
            <w:vMerge/>
          </w:tcPr>
          <w:p w:rsidR="00784FE8" w:rsidRPr="00784FE8" w:rsidRDefault="00784FE8" w:rsidP="00792418">
            <w:pPr>
              <w:pStyle w:val="ConsPlusNonformat"/>
              <w:jc w:val="center"/>
              <w:rPr>
                <w:rFonts w:ascii="Liberation Serif" w:hAnsi="Liberation Serif" w:cs="Liberation Serif"/>
                <w:sz w:val="24"/>
                <w:szCs w:val="24"/>
              </w:rPr>
            </w:pPr>
          </w:p>
        </w:tc>
        <w:tc>
          <w:tcPr>
            <w:tcW w:w="2901" w:type="dxa"/>
            <w:vMerge/>
          </w:tcPr>
          <w:p w:rsidR="00784FE8" w:rsidRPr="00784FE8" w:rsidRDefault="00784FE8" w:rsidP="00792418">
            <w:pPr>
              <w:pStyle w:val="ConsPlusNonformat"/>
              <w:jc w:val="center"/>
              <w:rPr>
                <w:rFonts w:ascii="Liberation Serif" w:hAnsi="Liberation Serif" w:cs="Liberation Serif"/>
                <w:sz w:val="24"/>
                <w:szCs w:val="24"/>
              </w:rPr>
            </w:pPr>
          </w:p>
        </w:tc>
        <w:tc>
          <w:tcPr>
            <w:tcW w:w="1963" w:type="dxa"/>
          </w:tcPr>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 xml:space="preserve">Дата поступления </w:t>
            </w:r>
          </w:p>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на согласование</w:t>
            </w:r>
          </w:p>
        </w:tc>
        <w:tc>
          <w:tcPr>
            <w:tcW w:w="1581" w:type="dxa"/>
          </w:tcPr>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Дата согласования</w:t>
            </w:r>
          </w:p>
        </w:tc>
        <w:tc>
          <w:tcPr>
            <w:tcW w:w="1665" w:type="dxa"/>
          </w:tcPr>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 xml:space="preserve">Замечания </w:t>
            </w:r>
          </w:p>
          <w:p w:rsidR="00784FE8" w:rsidRPr="00784FE8" w:rsidRDefault="00784FE8" w:rsidP="0079241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и подпись</w:t>
            </w:r>
          </w:p>
        </w:tc>
      </w:tr>
      <w:tr w:rsidR="00784FE8" w:rsidRPr="00784FE8" w:rsidTr="00792418">
        <w:tc>
          <w:tcPr>
            <w:tcW w:w="2027" w:type="dxa"/>
          </w:tcPr>
          <w:p w:rsidR="00784FE8" w:rsidRPr="00784FE8" w:rsidRDefault="00784FE8" w:rsidP="00792418">
            <w:pPr>
              <w:pStyle w:val="ConsPlusNonformat"/>
              <w:rPr>
                <w:rFonts w:ascii="Liberation Serif" w:hAnsi="Liberation Serif" w:cs="Liberation Serif"/>
                <w:sz w:val="24"/>
                <w:szCs w:val="24"/>
              </w:rPr>
            </w:pPr>
          </w:p>
          <w:p w:rsidR="00784FE8" w:rsidRPr="00784FE8" w:rsidRDefault="00784FE8" w:rsidP="00792418">
            <w:pPr>
              <w:pStyle w:val="ConsPlusNonformat"/>
              <w:rPr>
                <w:rFonts w:ascii="Liberation Serif" w:hAnsi="Liberation Serif" w:cs="Liberation Serif"/>
                <w:sz w:val="24"/>
                <w:szCs w:val="24"/>
              </w:rPr>
            </w:pPr>
          </w:p>
        </w:tc>
        <w:tc>
          <w:tcPr>
            <w:tcW w:w="2901" w:type="dxa"/>
          </w:tcPr>
          <w:p w:rsidR="00784FE8" w:rsidRPr="00784FE8" w:rsidRDefault="00784FE8" w:rsidP="00792418">
            <w:pPr>
              <w:pStyle w:val="ConsPlusNonformat"/>
              <w:rPr>
                <w:rFonts w:ascii="Liberation Serif" w:hAnsi="Liberation Serif" w:cs="Liberation Serif"/>
                <w:sz w:val="24"/>
                <w:szCs w:val="24"/>
              </w:rPr>
            </w:pPr>
          </w:p>
        </w:tc>
        <w:tc>
          <w:tcPr>
            <w:tcW w:w="1963" w:type="dxa"/>
          </w:tcPr>
          <w:p w:rsidR="00784FE8" w:rsidRPr="00784FE8" w:rsidRDefault="00784FE8" w:rsidP="00792418">
            <w:pPr>
              <w:pStyle w:val="ConsPlusNonformat"/>
              <w:rPr>
                <w:rFonts w:ascii="Liberation Serif" w:hAnsi="Liberation Serif" w:cs="Liberation Serif"/>
                <w:sz w:val="24"/>
                <w:szCs w:val="24"/>
              </w:rPr>
            </w:pPr>
          </w:p>
        </w:tc>
        <w:tc>
          <w:tcPr>
            <w:tcW w:w="1581" w:type="dxa"/>
          </w:tcPr>
          <w:p w:rsidR="00784FE8" w:rsidRPr="00784FE8" w:rsidRDefault="00784FE8" w:rsidP="00792418">
            <w:pPr>
              <w:pStyle w:val="ConsPlusNonformat"/>
              <w:rPr>
                <w:rFonts w:ascii="Liberation Serif" w:hAnsi="Liberation Serif" w:cs="Liberation Serif"/>
                <w:sz w:val="24"/>
                <w:szCs w:val="24"/>
              </w:rPr>
            </w:pPr>
          </w:p>
        </w:tc>
        <w:tc>
          <w:tcPr>
            <w:tcW w:w="1665" w:type="dxa"/>
          </w:tcPr>
          <w:p w:rsidR="00784FE8" w:rsidRPr="00784FE8" w:rsidRDefault="00784FE8" w:rsidP="00792418">
            <w:pPr>
              <w:pStyle w:val="ConsPlusNonformat"/>
              <w:rPr>
                <w:rFonts w:ascii="Liberation Serif" w:hAnsi="Liberation Serif" w:cs="Liberation Serif"/>
                <w:sz w:val="24"/>
                <w:szCs w:val="24"/>
              </w:rPr>
            </w:pPr>
          </w:p>
        </w:tc>
      </w:tr>
      <w:tr w:rsidR="00784FE8" w:rsidRPr="00784FE8" w:rsidTr="00792418">
        <w:tc>
          <w:tcPr>
            <w:tcW w:w="2027" w:type="dxa"/>
          </w:tcPr>
          <w:p w:rsidR="00784FE8" w:rsidRPr="00784FE8" w:rsidRDefault="00784FE8" w:rsidP="00792418">
            <w:pPr>
              <w:pStyle w:val="ConsPlusNonformat"/>
              <w:rPr>
                <w:rFonts w:ascii="Liberation Serif" w:hAnsi="Liberation Serif" w:cs="Liberation Serif"/>
                <w:sz w:val="24"/>
                <w:szCs w:val="24"/>
              </w:rPr>
            </w:pPr>
          </w:p>
          <w:p w:rsidR="00784FE8" w:rsidRPr="00784FE8" w:rsidRDefault="00784FE8" w:rsidP="00792418">
            <w:pPr>
              <w:pStyle w:val="ConsPlusNonformat"/>
              <w:rPr>
                <w:rFonts w:ascii="Liberation Serif" w:hAnsi="Liberation Serif" w:cs="Liberation Serif"/>
                <w:sz w:val="24"/>
                <w:szCs w:val="24"/>
              </w:rPr>
            </w:pPr>
          </w:p>
        </w:tc>
        <w:tc>
          <w:tcPr>
            <w:tcW w:w="2901" w:type="dxa"/>
          </w:tcPr>
          <w:p w:rsidR="00784FE8" w:rsidRPr="00784FE8" w:rsidRDefault="00784FE8" w:rsidP="00792418">
            <w:pPr>
              <w:pStyle w:val="ConsPlusNonformat"/>
              <w:rPr>
                <w:rFonts w:ascii="Liberation Serif" w:hAnsi="Liberation Serif" w:cs="Liberation Serif"/>
                <w:sz w:val="24"/>
                <w:szCs w:val="24"/>
              </w:rPr>
            </w:pPr>
          </w:p>
        </w:tc>
        <w:tc>
          <w:tcPr>
            <w:tcW w:w="1963" w:type="dxa"/>
          </w:tcPr>
          <w:p w:rsidR="00784FE8" w:rsidRPr="00784FE8" w:rsidRDefault="00784FE8" w:rsidP="00792418">
            <w:pPr>
              <w:pStyle w:val="ConsPlusNonformat"/>
              <w:rPr>
                <w:rFonts w:ascii="Liberation Serif" w:hAnsi="Liberation Serif" w:cs="Liberation Serif"/>
                <w:sz w:val="24"/>
                <w:szCs w:val="24"/>
              </w:rPr>
            </w:pPr>
          </w:p>
        </w:tc>
        <w:tc>
          <w:tcPr>
            <w:tcW w:w="1581" w:type="dxa"/>
          </w:tcPr>
          <w:p w:rsidR="00784FE8" w:rsidRPr="00784FE8" w:rsidRDefault="00784FE8" w:rsidP="00792418">
            <w:pPr>
              <w:pStyle w:val="ConsPlusNonformat"/>
              <w:rPr>
                <w:rFonts w:ascii="Liberation Serif" w:hAnsi="Liberation Serif" w:cs="Liberation Serif"/>
                <w:sz w:val="24"/>
                <w:szCs w:val="24"/>
              </w:rPr>
            </w:pPr>
          </w:p>
        </w:tc>
        <w:tc>
          <w:tcPr>
            <w:tcW w:w="1665" w:type="dxa"/>
          </w:tcPr>
          <w:p w:rsidR="00784FE8" w:rsidRPr="00784FE8" w:rsidRDefault="00784FE8" w:rsidP="00792418">
            <w:pPr>
              <w:pStyle w:val="ConsPlusNonformat"/>
              <w:rPr>
                <w:rFonts w:ascii="Liberation Serif" w:hAnsi="Liberation Serif" w:cs="Liberation Serif"/>
                <w:sz w:val="24"/>
                <w:szCs w:val="24"/>
              </w:rPr>
            </w:pPr>
          </w:p>
        </w:tc>
      </w:tr>
      <w:tr w:rsidR="00784FE8" w:rsidRPr="00784FE8" w:rsidTr="00792418">
        <w:tc>
          <w:tcPr>
            <w:tcW w:w="2027" w:type="dxa"/>
          </w:tcPr>
          <w:p w:rsidR="00784FE8" w:rsidRPr="00784FE8" w:rsidRDefault="00784FE8" w:rsidP="00792418">
            <w:pPr>
              <w:pStyle w:val="ConsPlusNonformat"/>
              <w:rPr>
                <w:rFonts w:ascii="Liberation Serif" w:hAnsi="Liberation Serif" w:cs="Liberation Serif"/>
                <w:sz w:val="24"/>
                <w:szCs w:val="24"/>
              </w:rPr>
            </w:pPr>
          </w:p>
          <w:p w:rsidR="00784FE8" w:rsidRPr="00784FE8" w:rsidRDefault="00784FE8" w:rsidP="00792418">
            <w:pPr>
              <w:pStyle w:val="ConsPlusNonformat"/>
              <w:rPr>
                <w:rFonts w:ascii="Liberation Serif" w:hAnsi="Liberation Serif" w:cs="Liberation Serif"/>
                <w:sz w:val="24"/>
                <w:szCs w:val="24"/>
              </w:rPr>
            </w:pPr>
          </w:p>
        </w:tc>
        <w:tc>
          <w:tcPr>
            <w:tcW w:w="2901" w:type="dxa"/>
          </w:tcPr>
          <w:p w:rsidR="00784FE8" w:rsidRPr="00784FE8" w:rsidRDefault="00784FE8" w:rsidP="00792418">
            <w:pPr>
              <w:pStyle w:val="ConsPlusNonformat"/>
              <w:rPr>
                <w:rFonts w:ascii="Liberation Serif" w:hAnsi="Liberation Serif" w:cs="Liberation Serif"/>
                <w:sz w:val="24"/>
                <w:szCs w:val="24"/>
              </w:rPr>
            </w:pPr>
          </w:p>
        </w:tc>
        <w:tc>
          <w:tcPr>
            <w:tcW w:w="1963" w:type="dxa"/>
          </w:tcPr>
          <w:p w:rsidR="00784FE8" w:rsidRPr="00784FE8" w:rsidRDefault="00784FE8" w:rsidP="00792418">
            <w:pPr>
              <w:pStyle w:val="ConsPlusNonformat"/>
              <w:rPr>
                <w:rFonts w:ascii="Liberation Serif" w:hAnsi="Liberation Serif" w:cs="Liberation Serif"/>
                <w:sz w:val="24"/>
                <w:szCs w:val="24"/>
              </w:rPr>
            </w:pPr>
          </w:p>
        </w:tc>
        <w:tc>
          <w:tcPr>
            <w:tcW w:w="1581" w:type="dxa"/>
          </w:tcPr>
          <w:p w:rsidR="00784FE8" w:rsidRPr="00784FE8" w:rsidRDefault="00784FE8" w:rsidP="00792418">
            <w:pPr>
              <w:pStyle w:val="ConsPlusNonformat"/>
              <w:rPr>
                <w:rFonts w:ascii="Liberation Serif" w:hAnsi="Liberation Serif" w:cs="Liberation Serif"/>
                <w:sz w:val="24"/>
                <w:szCs w:val="24"/>
              </w:rPr>
            </w:pPr>
          </w:p>
        </w:tc>
        <w:tc>
          <w:tcPr>
            <w:tcW w:w="1665" w:type="dxa"/>
          </w:tcPr>
          <w:p w:rsidR="00784FE8" w:rsidRPr="00784FE8" w:rsidRDefault="00784FE8" w:rsidP="00792418">
            <w:pPr>
              <w:pStyle w:val="ConsPlusNonformat"/>
              <w:rPr>
                <w:rFonts w:ascii="Liberation Serif" w:hAnsi="Liberation Serif" w:cs="Liberation Serif"/>
                <w:sz w:val="24"/>
                <w:szCs w:val="24"/>
              </w:rPr>
            </w:pPr>
          </w:p>
        </w:tc>
      </w:tr>
      <w:tr w:rsidR="00784FE8" w:rsidRPr="00784FE8" w:rsidTr="00792418">
        <w:tc>
          <w:tcPr>
            <w:tcW w:w="2027" w:type="dxa"/>
          </w:tcPr>
          <w:p w:rsidR="00784FE8" w:rsidRPr="00784FE8" w:rsidRDefault="00784FE8" w:rsidP="00792418">
            <w:pPr>
              <w:pStyle w:val="ConsPlusNonformat"/>
              <w:rPr>
                <w:rFonts w:ascii="Liberation Serif" w:hAnsi="Liberation Serif" w:cs="Liberation Serif"/>
                <w:sz w:val="24"/>
                <w:szCs w:val="24"/>
              </w:rPr>
            </w:pPr>
            <w:r w:rsidRPr="00784FE8">
              <w:rPr>
                <w:rFonts w:ascii="Liberation Serif" w:hAnsi="Liberation Serif" w:cs="Liberation Serif"/>
                <w:sz w:val="24"/>
                <w:szCs w:val="24"/>
              </w:rPr>
              <w:t>Исполнитель</w:t>
            </w:r>
          </w:p>
          <w:p w:rsidR="00784FE8" w:rsidRPr="00784FE8" w:rsidRDefault="00784FE8" w:rsidP="00792418">
            <w:pPr>
              <w:pStyle w:val="ConsPlusNonformat"/>
              <w:rPr>
                <w:rFonts w:ascii="Liberation Serif" w:hAnsi="Liberation Serif" w:cs="Liberation Serif"/>
                <w:sz w:val="24"/>
                <w:szCs w:val="24"/>
              </w:rPr>
            </w:pPr>
          </w:p>
        </w:tc>
        <w:tc>
          <w:tcPr>
            <w:tcW w:w="2901" w:type="dxa"/>
          </w:tcPr>
          <w:p w:rsidR="00784FE8" w:rsidRPr="00784FE8" w:rsidRDefault="00784FE8" w:rsidP="00792418">
            <w:pPr>
              <w:pStyle w:val="ConsPlusNonformat"/>
              <w:rPr>
                <w:rFonts w:ascii="Liberation Serif" w:hAnsi="Liberation Serif" w:cs="Liberation Serif"/>
                <w:sz w:val="24"/>
                <w:szCs w:val="24"/>
              </w:rPr>
            </w:pPr>
          </w:p>
        </w:tc>
        <w:tc>
          <w:tcPr>
            <w:tcW w:w="1963" w:type="dxa"/>
          </w:tcPr>
          <w:p w:rsidR="00784FE8" w:rsidRPr="00784FE8" w:rsidRDefault="00784FE8" w:rsidP="00792418">
            <w:pPr>
              <w:pStyle w:val="ConsPlusNonformat"/>
              <w:rPr>
                <w:rFonts w:ascii="Liberation Serif" w:hAnsi="Liberation Serif" w:cs="Liberation Serif"/>
                <w:sz w:val="24"/>
                <w:szCs w:val="24"/>
              </w:rPr>
            </w:pPr>
          </w:p>
        </w:tc>
        <w:tc>
          <w:tcPr>
            <w:tcW w:w="1581" w:type="dxa"/>
          </w:tcPr>
          <w:p w:rsidR="00784FE8" w:rsidRPr="00784FE8" w:rsidRDefault="00784FE8" w:rsidP="00792418">
            <w:pPr>
              <w:pStyle w:val="ConsPlusNonformat"/>
              <w:rPr>
                <w:rFonts w:ascii="Liberation Serif" w:hAnsi="Liberation Serif" w:cs="Liberation Serif"/>
                <w:sz w:val="24"/>
                <w:szCs w:val="24"/>
              </w:rPr>
            </w:pPr>
          </w:p>
        </w:tc>
        <w:tc>
          <w:tcPr>
            <w:tcW w:w="1665" w:type="dxa"/>
          </w:tcPr>
          <w:p w:rsidR="00784FE8" w:rsidRPr="00784FE8" w:rsidRDefault="00784FE8" w:rsidP="00792418">
            <w:pPr>
              <w:pStyle w:val="ConsPlusNonformat"/>
              <w:rPr>
                <w:rFonts w:ascii="Liberation Serif" w:hAnsi="Liberation Serif" w:cs="Liberation Serif"/>
                <w:sz w:val="24"/>
                <w:szCs w:val="24"/>
              </w:rPr>
            </w:pPr>
          </w:p>
        </w:tc>
      </w:tr>
      <w:tr w:rsidR="00784FE8" w:rsidRPr="00784FE8" w:rsidTr="00792418">
        <w:trPr>
          <w:trHeight w:val="1386"/>
        </w:trPr>
        <w:tc>
          <w:tcPr>
            <w:tcW w:w="2027" w:type="dxa"/>
          </w:tcPr>
          <w:p w:rsidR="00784FE8" w:rsidRPr="00784FE8" w:rsidRDefault="00784FE8" w:rsidP="00792418">
            <w:pPr>
              <w:pStyle w:val="ConsPlusNonformat"/>
              <w:rPr>
                <w:rFonts w:ascii="Liberation Serif" w:hAnsi="Liberation Serif" w:cs="Liberation Serif"/>
                <w:sz w:val="24"/>
                <w:szCs w:val="24"/>
              </w:rPr>
            </w:pPr>
            <w:r w:rsidRPr="00784FE8">
              <w:rPr>
                <w:rFonts w:ascii="Liberation Serif" w:hAnsi="Liberation Serif" w:cs="Liberation Serif"/>
                <w:sz w:val="24"/>
                <w:szCs w:val="24"/>
              </w:rPr>
              <w:t>Разослать:</w:t>
            </w:r>
          </w:p>
          <w:p w:rsidR="00784FE8" w:rsidRPr="00784FE8" w:rsidRDefault="00784FE8" w:rsidP="00792418">
            <w:pPr>
              <w:pStyle w:val="ConsPlusNonformat"/>
              <w:rPr>
                <w:rFonts w:ascii="Liberation Serif" w:hAnsi="Liberation Serif" w:cs="Liberation Serif"/>
                <w:sz w:val="24"/>
                <w:szCs w:val="24"/>
              </w:rPr>
            </w:pPr>
          </w:p>
        </w:tc>
        <w:tc>
          <w:tcPr>
            <w:tcW w:w="2901" w:type="dxa"/>
          </w:tcPr>
          <w:p w:rsidR="00784FE8" w:rsidRPr="00784FE8" w:rsidRDefault="00784FE8" w:rsidP="00792418">
            <w:pPr>
              <w:pStyle w:val="ConsPlusNonformat"/>
              <w:rPr>
                <w:rFonts w:ascii="Liberation Serif" w:hAnsi="Liberation Serif" w:cs="Liberation Serif"/>
                <w:sz w:val="24"/>
                <w:szCs w:val="24"/>
              </w:rPr>
            </w:pPr>
          </w:p>
        </w:tc>
        <w:tc>
          <w:tcPr>
            <w:tcW w:w="1963" w:type="dxa"/>
          </w:tcPr>
          <w:p w:rsidR="00784FE8" w:rsidRPr="00784FE8" w:rsidRDefault="00784FE8" w:rsidP="00792418">
            <w:pPr>
              <w:pStyle w:val="ConsPlusNonformat"/>
              <w:rPr>
                <w:rFonts w:ascii="Liberation Serif" w:hAnsi="Liberation Serif" w:cs="Liberation Serif"/>
                <w:sz w:val="24"/>
                <w:szCs w:val="24"/>
              </w:rPr>
            </w:pPr>
          </w:p>
        </w:tc>
        <w:tc>
          <w:tcPr>
            <w:tcW w:w="1581" w:type="dxa"/>
          </w:tcPr>
          <w:p w:rsidR="00784FE8" w:rsidRPr="00784FE8" w:rsidRDefault="00784FE8" w:rsidP="00792418">
            <w:pPr>
              <w:pStyle w:val="ConsPlusNonformat"/>
              <w:rPr>
                <w:rFonts w:ascii="Liberation Serif" w:hAnsi="Liberation Serif" w:cs="Liberation Serif"/>
                <w:sz w:val="24"/>
                <w:szCs w:val="24"/>
              </w:rPr>
            </w:pPr>
          </w:p>
        </w:tc>
        <w:tc>
          <w:tcPr>
            <w:tcW w:w="1665" w:type="dxa"/>
          </w:tcPr>
          <w:p w:rsidR="00784FE8" w:rsidRPr="00784FE8" w:rsidRDefault="00784FE8" w:rsidP="00792418">
            <w:pPr>
              <w:pStyle w:val="ConsPlusNonformat"/>
              <w:rPr>
                <w:rFonts w:ascii="Liberation Serif" w:hAnsi="Liberation Serif" w:cs="Liberation Serif"/>
                <w:sz w:val="24"/>
                <w:szCs w:val="24"/>
              </w:rPr>
            </w:pPr>
          </w:p>
        </w:tc>
      </w:tr>
    </w:tbl>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spacing w:after="200" w:line="276" w:lineRule="auto"/>
        <w:rPr>
          <w:rFonts w:ascii="Liberation Serif" w:hAnsi="Liberation Serif" w:cs="Liberation Serif"/>
          <w:sz w:val="28"/>
          <w:szCs w:val="28"/>
        </w:rPr>
      </w:pPr>
      <w:r w:rsidRPr="00784FE8">
        <w:rPr>
          <w:rFonts w:ascii="Liberation Serif" w:hAnsi="Liberation Serif" w:cs="Liberation Serif"/>
          <w:sz w:val="28"/>
          <w:szCs w:val="28"/>
        </w:rPr>
        <w:br w:type="page"/>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t>Приложение № 3</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t>Председателю Думы</w:t>
      </w: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t>Горноуральского городского округа</w:t>
      </w: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t>______________________________</w:t>
      </w:r>
    </w:p>
    <w:p w:rsidR="00784FE8" w:rsidRPr="00784FE8" w:rsidRDefault="00784FE8" w:rsidP="00784FE8">
      <w:pPr>
        <w:pStyle w:val="ConsPlusNonformat"/>
        <w:jc w:val="right"/>
        <w:rPr>
          <w:rFonts w:ascii="Liberation Serif" w:hAnsi="Liberation Serif" w:cs="Liberation Serif"/>
          <w:sz w:val="24"/>
          <w:szCs w:val="24"/>
        </w:rPr>
      </w:pPr>
      <w:r w:rsidRPr="00784FE8">
        <w:rPr>
          <w:rFonts w:ascii="Liberation Serif" w:hAnsi="Liberation Serif" w:cs="Liberation Serif"/>
          <w:sz w:val="24"/>
          <w:szCs w:val="24"/>
        </w:rPr>
        <w:t>(Ф.И.О.)</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t xml:space="preserve">от депутата </w:t>
      </w:r>
    </w:p>
    <w:p w:rsidR="00784FE8" w:rsidRPr="00784FE8" w:rsidRDefault="00784FE8" w:rsidP="00784FE8">
      <w:pPr>
        <w:pStyle w:val="ConsPlusNonformat"/>
        <w:jc w:val="right"/>
        <w:rPr>
          <w:rFonts w:ascii="Liberation Serif" w:hAnsi="Liberation Serif" w:cs="Liberation Serif"/>
          <w:sz w:val="28"/>
          <w:szCs w:val="28"/>
        </w:rPr>
      </w:pPr>
      <w:r w:rsidRPr="00784FE8">
        <w:rPr>
          <w:rFonts w:ascii="Liberation Serif" w:hAnsi="Liberation Serif" w:cs="Liberation Serif"/>
          <w:sz w:val="28"/>
          <w:szCs w:val="28"/>
        </w:rPr>
        <w:t>_______________________________</w:t>
      </w:r>
    </w:p>
    <w:p w:rsidR="00784FE8" w:rsidRPr="00784FE8" w:rsidRDefault="00784FE8" w:rsidP="00784FE8">
      <w:pPr>
        <w:pStyle w:val="ConsPlusNonformat"/>
        <w:jc w:val="right"/>
        <w:rPr>
          <w:rFonts w:ascii="Liberation Serif" w:hAnsi="Liberation Serif" w:cs="Liberation Serif"/>
          <w:sz w:val="24"/>
          <w:szCs w:val="24"/>
        </w:rPr>
      </w:pPr>
      <w:r w:rsidRPr="00784FE8">
        <w:rPr>
          <w:rFonts w:ascii="Liberation Serif" w:hAnsi="Liberation Serif" w:cs="Liberation Serif"/>
          <w:sz w:val="24"/>
          <w:szCs w:val="24"/>
        </w:rPr>
        <w:t>(Ф.И.О.)</w:t>
      </w:r>
    </w:p>
    <w:p w:rsidR="00784FE8" w:rsidRPr="00784FE8" w:rsidRDefault="00784FE8" w:rsidP="00784FE8">
      <w:pPr>
        <w:pStyle w:val="ConsPlusNonformat"/>
        <w:jc w:val="righ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jc w:val="center"/>
        <w:rPr>
          <w:rFonts w:ascii="Liberation Serif" w:hAnsi="Liberation Serif" w:cs="Liberation Serif"/>
          <w:sz w:val="28"/>
          <w:szCs w:val="28"/>
        </w:rPr>
      </w:pPr>
      <w:r w:rsidRPr="00784FE8">
        <w:rPr>
          <w:rFonts w:ascii="Liberation Serif" w:hAnsi="Liberation Serif" w:cs="Liberation Serif"/>
          <w:sz w:val="28"/>
          <w:szCs w:val="28"/>
        </w:rPr>
        <w:t>ЗАЯВЛЕНИЕ</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______________________________________________________________________</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______________________________________________________________________</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______________________________________________________________________</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Прошу признать мое обращение депутатским запросом.</w:t>
      </w: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 xml:space="preserve">Дата </w:t>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r>
      <w:r w:rsidRPr="00784FE8">
        <w:rPr>
          <w:rFonts w:ascii="Liberation Serif" w:hAnsi="Liberation Serif" w:cs="Liberation Serif"/>
          <w:sz w:val="28"/>
          <w:szCs w:val="28"/>
        </w:rPr>
        <w:tab/>
        <w:t>Подпись</w:t>
      </w: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br w:type="page"/>
      </w:r>
    </w:p>
    <w:p w:rsidR="00784FE8" w:rsidRPr="00784FE8" w:rsidRDefault="00784FE8" w:rsidP="00784FE8">
      <w:pPr>
        <w:rPr>
          <w:rFonts w:ascii="Liberation Serif" w:hAnsi="Liberation Serif" w:cs="Liberation Serif"/>
        </w:rPr>
      </w:pPr>
    </w:p>
    <w:tbl>
      <w:tblPr>
        <w:tblW w:w="0" w:type="auto"/>
        <w:tblLook w:val="04A0"/>
      </w:tblPr>
      <w:tblGrid>
        <w:gridCol w:w="4926"/>
        <w:gridCol w:w="4927"/>
      </w:tblGrid>
      <w:tr w:rsidR="00784FE8" w:rsidRPr="00784FE8" w:rsidTr="00792418">
        <w:tc>
          <w:tcPr>
            <w:tcW w:w="4926" w:type="dxa"/>
          </w:tcPr>
          <w:p w:rsidR="00784FE8" w:rsidRPr="00784FE8" w:rsidRDefault="00784FE8" w:rsidP="00792418">
            <w:pPr>
              <w:widowControl w:val="0"/>
              <w:autoSpaceDE w:val="0"/>
              <w:autoSpaceDN w:val="0"/>
              <w:adjustRightInd w:val="0"/>
              <w:rPr>
                <w:rFonts w:ascii="Liberation Serif" w:hAnsi="Liberation Serif" w:cs="Liberation Serif"/>
                <w:sz w:val="28"/>
                <w:szCs w:val="28"/>
              </w:rPr>
            </w:pPr>
          </w:p>
        </w:tc>
        <w:tc>
          <w:tcPr>
            <w:tcW w:w="4927" w:type="dxa"/>
          </w:tcPr>
          <w:p w:rsidR="00784FE8" w:rsidRPr="00784FE8" w:rsidRDefault="00784FE8" w:rsidP="00792418">
            <w:pPr>
              <w:widowControl w:val="0"/>
              <w:autoSpaceDE w:val="0"/>
              <w:autoSpaceDN w:val="0"/>
              <w:adjustRightInd w:val="0"/>
              <w:rPr>
                <w:rFonts w:ascii="Liberation Serif" w:hAnsi="Liberation Serif" w:cs="Liberation Serif"/>
                <w:sz w:val="28"/>
                <w:szCs w:val="28"/>
              </w:rPr>
            </w:pPr>
          </w:p>
          <w:p w:rsidR="00784FE8" w:rsidRPr="00784FE8" w:rsidRDefault="00784FE8" w:rsidP="00792418">
            <w:pPr>
              <w:widowControl w:val="0"/>
              <w:autoSpaceDE w:val="0"/>
              <w:autoSpaceDN w:val="0"/>
              <w:adjustRightInd w:val="0"/>
              <w:rPr>
                <w:rFonts w:ascii="Liberation Serif" w:hAnsi="Liberation Serif" w:cs="Liberation Serif"/>
                <w:sz w:val="28"/>
                <w:szCs w:val="28"/>
              </w:rPr>
            </w:pPr>
          </w:p>
          <w:p w:rsidR="00784FE8" w:rsidRPr="00784FE8" w:rsidRDefault="00784FE8" w:rsidP="00792418">
            <w:pPr>
              <w:widowControl w:val="0"/>
              <w:autoSpaceDE w:val="0"/>
              <w:autoSpaceDN w:val="0"/>
              <w:adjustRightInd w:val="0"/>
              <w:rPr>
                <w:rFonts w:ascii="Liberation Serif" w:hAnsi="Liberation Serif" w:cs="Liberation Serif"/>
                <w:sz w:val="28"/>
                <w:szCs w:val="28"/>
              </w:rPr>
            </w:pPr>
            <w:r w:rsidRPr="00784FE8">
              <w:rPr>
                <w:rFonts w:ascii="Liberation Serif" w:hAnsi="Liberation Serif" w:cs="Liberation Serif"/>
                <w:sz w:val="28"/>
                <w:szCs w:val="28"/>
              </w:rPr>
              <w:t>Приложение № 4</w:t>
            </w:r>
          </w:p>
          <w:p w:rsidR="00784FE8" w:rsidRPr="00784FE8" w:rsidRDefault="00784FE8" w:rsidP="00792418">
            <w:pPr>
              <w:widowControl w:val="0"/>
              <w:autoSpaceDE w:val="0"/>
              <w:autoSpaceDN w:val="0"/>
              <w:adjustRightInd w:val="0"/>
              <w:rPr>
                <w:rFonts w:ascii="Liberation Serif" w:hAnsi="Liberation Serif" w:cs="Liberation Serif"/>
                <w:sz w:val="28"/>
                <w:szCs w:val="28"/>
              </w:rPr>
            </w:pPr>
            <w:r w:rsidRPr="00784FE8">
              <w:rPr>
                <w:rFonts w:ascii="Liberation Serif" w:hAnsi="Liberation Serif" w:cs="Liberation Serif"/>
                <w:sz w:val="28"/>
                <w:szCs w:val="28"/>
              </w:rPr>
              <w:t>Председателю Думы</w:t>
            </w:r>
          </w:p>
          <w:p w:rsidR="00784FE8" w:rsidRPr="00784FE8" w:rsidRDefault="00784FE8" w:rsidP="00792418">
            <w:pPr>
              <w:widowControl w:val="0"/>
              <w:autoSpaceDE w:val="0"/>
              <w:autoSpaceDN w:val="0"/>
              <w:adjustRightInd w:val="0"/>
              <w:rPr>
                <w:rFonts w:ascii="Liberation Serif" w:hAnsi="Liberation Serif" w:cs="Liberation Serif"/>
                <w:sz w:val="28"/>
                <w:szCs w:val="28"/>
              </w:rPr>
            </w:pPr>
            <w:r w:rsidRPr="00784FE8">
              <w:rPr>
                <w:rFonts w:ascii="Liberation Serif" w:hAnsi="Liberation Serif" w:cs="Liberation Serif"/>
                <w:sz w:val="28"/>
                <w:szCs w:val="28"/>
              </w:rPr>
              <w:t>Горноуральского городского округа</w:t>
            </w:r>
          </w:p>
          <w:p w:rsidR="00784FE8" w:rsidRPr="00784FE8" w:rsidRDefault="00784FE8" w:rsidP="00792418">
            <w:pPr>
              <w:widowControl w:val="0"/>
              <w:autoSpaceDE w:val="0"/>
              <w:autoSpaceDN w:val="0"/>
              <w:adjustRightInd w:val="0"/>
              <w:rPr>
                <w:rFonts w:ascii="Liberation Serif" w:hAnsi="Liberation Serif" w:cs="Liberation Serif"/>
                <w:sz w:val="28"/>
                <w:szCs w:val="28"/>
              </w:rPr>
            </w:pPr>
            <w:r w:rsidRPr="00784FE8">
              <w:rPr>
                <w:rFonts w:ascii="Liberation Serif" w:hAnsi="Liberation Serif" w:cs="Liberation Serif"/>
                <w:sz w:val="28"/>
                <w:szCs w:val="28"/>
              </w:rPr>
              <w:t>_______________________________</w:t>
            </w:r>
          </w:p>
          <w:p w:rsidR="00784FE8" w:rsidRPr="00784FE8" w:rsidRDefault="00784FE8" w:rsidP="00792418">
            <w:pPr>
              <w:widowControl w:val="0"/>
              <w:autoSpaceDE w:val="0"/>
              <w:autoSpaceDN w:val="0"/>
              <w:adjustRightInd w:val="0"/>
              <w:jc w:val="center"/>
              <w:rPr>
                <w:rFonts w:ascii="Liberation Serif" w:hAnsi="Liberation Serif" w:cs="Liberation Serif"/>
              </w:rPr>
            </w:pPr>
            <w:r w:rsidRPr="00784FE8">
              <w:rPr>
                <w:rFonts w:ascii="Liberation Serif" w:hAnsi="Liberation Serif" w:cs="Liberation Serif"/>
                <w:sz w:val="22"/>
                <w:szCs w:val="22"/>
              </w:rPr>
              <w:t>(Ф.И.О.)</w:t>
            </w:r>
          </w:p>
          <w:p w:rsidR="00784FE8" w:rsidRPr="00784FE8" w:rsidRDefault="00784FE8" w:rsidP="00792418">
            <w:pPr>
              <w:widowControl w:val="0"/>
              <w:autoSpaceDE w:val="0"/>
              <w:autoSpaceDN w:val="0"/>
              <w:adjustRightInd w:val="0"/>
              <w:rPr>
                <w:rFonts w:ascii="Liberation Serif" w:hAnsi="Liberation Serif" w:cs="Liberation Serif"/>
                <w:sz w:val="28"/>
                <w:szCs w:val="28"/>
              </w:rPr>
            </w:pPr>
            <w:r w:rsidRPr="00784FE8">
              <w:rPr>
                <w:rFonts w:ascii="Liberation Serif" w:hAnsi="Liberation Serif" w:cs="Liberation Serif"/>
                <w:sz w:val="28"/>
                <w:szCs w:val="28"/>
              </w:rPr>
              <w:t>От ____________________________</w:t>
            </w:r>
            <w:r w:rsidRPr="00784FE8">
              <w:rPr>
                <w:rFonts w:ascii="Liberation Serif" w:hAnsi="Liberation Serif" w:cs="Liberation Serif"/>
                <w:sz w:val="28"/>
                <w:szCs w:val="28"/>
              </w:rPr>
              <w:br/>
              <w:t>_______________________________</w:t>
            </w:r>
          </w:p>
          <w:p w:rsidR="00784FE8" w:rsidRPr="00784FE8" w:rsidRDefault="00784FE8" w:rsidP="00792418">
            <w:pPr>
              <w:widowControl w:val="0"/>
              <w:autoSpaceDE w:val="0"/>
              <w:autoSpaceDN w:val="0"/>
              <w:adjustRightInd w:val="0"/>
              <w:jc w:val="center"/>
              <w:rPr>
                <w:rFonts w:ascii="Liberation Serif" w:hAnsi="Liberation Serif" w:cs="Liberation Serif"/>
              </w:rPr>
            </w:pPr>
            <w:r w:rsidRPr="00784FE8">
              <w:rPr>
                <w:rFonts w:ascii="Liberation Serif" w:hAnsi="Liberation Serif" w:cs="Liberation Serif"/>
                <w:sz w:val="22"/>
                <w:szCs w:val="22"/>
              </w:rPr>
              <w:t>(Ф.И.О.)</w:t>
            </w:r>
          </w:p>
          <w:p w:rsidR="00784FE8" w:rsidRPr="00784FE8" w:rsidRDefault="00784FE8" w:rsidP="00792418">
            <w:pPr>
              <w:widowControl w:val="0"/>
              <w:autoSpaceDE w:val="0"/>
              <w:autoSpaceDN w:val="0"/>
              <w:adjustRightInd w:val="0"/>
              <w:rPr>
                <w:rFonts w:ascii="Liberation Serif" w:hAnsi="Liberation Serif" w:cs="Liberation Serif"/>
                <w:sz w:val="28"/>
                <w:szCs w:val="28"/>
              </w:rPr>
            </w:pPr>
            <w:r w:rsidRPr="00784FE8">
              <w:rPr>
                <w:rFonts w:ascii="Liberation Serif" w:hAnsi="Liberation Serif" w:cs="Liberation Serif"/>
                <w:sz w:val="28"/>
                <w:szCs w:val="28"/>
              </w:rPr>
              <w:t>проживающего по адресу: ________</w:t>
            </w:r>
          </w:p>
          <w:p w:rsidR="00784FE8" w:rsidRPr="00784FE8" w:rsidRDefault="00784FE8" w:rsidP="00792418">
            <w:pPr>
              <w:widowControl w:val="0"/>
              <w:autoSpaceDE w:val="0"/>
              <w:autoSpaceDN w:val="0"/>
              <w:adjustRightInd w:val="0"/>
              <w:rPr>
                <w:rFonts w:ascii="Liberation Serif" w:hAnsi="Liberation Serif" w:cs="Liberation Serif"/>
                <w:sz w:val="28"/>
                <w:szCs w:val="28"/>
              </w:rPr>
            </w:pPr>
            <w:r w:rsidRPr="00784FE8">
              <w:rPr>
                <w:rFonts w:ascii="Liberation Serif" w:hAnsi="Liberation Serif" w:cs="Liberation Serif"/>
                <w:sz w:val="28"/>
                <w:szCs w:val="28"/>
              </w:rPr>
              <w:t>_______________________________</w:t>
            </w:r>
          </w:p>
          <w:p w:rsidR="00784FE8" w:rsidRPr="00784FE8" w:rsidRDefault="00784FE8" w:rsidP="00792418">
            <w:pPr>
              <w:widowControl w:val="0"/>
              <w:autoSpaceDE w:val="0"/>
              <w:autoSpaceDN w:val="0"/>
              <w:adjustRightInd w:val="0"/>
              <w:rPr>
                <w:rFonts w:ascii="Liberation Serif" w:hAnsi="Liberation Serif" w:cs="Liberation Serif"/>
                <w:sz w:val="28"/>
                <w:szCs w:val="28"/>
              </w:rPr>
            </w:pPr>
            <w:r w:rsidRPr="00784FE8">
              <w:rPr>
                <w:rFonts w:ascii="Liberation Serif" w:hAnsi="Liberation Serif" w:cs="Liberation Serif"/>
                <w:sz w:val="28"/>
                <w:szCs w:val="28"/>
              </w:rPr>
              <w:t>телефон _______________________</w:t>
            </w:r>
          </w:p>
        </w:tc>
      </w:tr>
    </w:tbl>
    <w:p w:rsidR="00784FE8" w:rsidRPr="00784FE8" w:rsidRDefault="00784FE8" w:rsidP="00784FE8">
      <w:pPr>
        <w:rPr>
          <w:rFonts w:ascii="Liberation Serif" w:hAnsi="Liberation Serif" w:cs="Liberation Serif"/>
          <w:sz w:val="28"/>
          <w:szCs w:val="28"/>
        </w:rPr>
      </w:pPr>
    </w:p>
    <w:p w:rsidR="00784FE8" w:rsidRPr="00784FE8" w:rsidRDefault="00784FE8" w:rsidP="00784FE8">
      <w:pPr>
        <w:rPr>
          <w:rFonts w:ascii="Liberation Serif" w:hAnsi="Liberation Serif" w:cs="Liberation Serif"/>
          <w:sz w:val="28"/>
          <w:szCs w:val="28"/>
        </w:rPr>
      </w:pPr>
    </w:p>
    <w:p w:rsidR="00784FE8" w:rsidRPr="00784FE8" w:rsidRDefault="00784FE8" w:rsidP="00784FE8">
      <w:pPr>
        <w:jc w:val="center"/>
        <w:rPr>
          <w:rFonts w:ascii="Liberation Serif" w:hAnsi="Liberation Serif" w:cs="Liberation Serif"/>
          <w:sz w:val="28"/>
          <w:szCs w:val="28"/>
        </w:rPr>
      </w:pPr>
      <w:r w:rsidRPr="00784FE8">
        <w:rPr>
          <w:rFonts w:ascii="Liberation Serif" w:hAnsi="Liberation Serif" w:cs="Liberation Serif"/>
          <w:sz w:val="28"/>
          <w:szCs w:val="28"/>
        </w:rPr>
        <w:t>ЗАЯВЛЕНИЕ</w:t>
      </w:r>
    </w:p>
    <w:p w:rsidR="00784FE8" w:rsidRPr="00784FE8" w:rsidRDefault="00784FE8" w:rsidP="00784FE8">
      <w:pPr>
        <w:jc w:val="both"/>
        <w:rPr>
          <w:rFonts w:ascii="Liberation Serif" w:hAnsi="Liberation Serif" w:cs="Liberation Serif"/>
          <w:sz w:val="28"/>
          <w:szCs w:val="28"/>
        </w:rPr>
      </w:pPr>
    </w:p>
    <w:p w:rsidR="00784FE8" w:rsidRPr="00784FE8" w:rsidRDefault="00784FE8" w:rsidP="00784FE8">
      <w:pPr>
        <w:jc w:val="both"/>
        <w:rPr>
          <w:rFonts w:ascii="Liberation Serif" w:hAnsi="Liberation Serif" w:cs="Liberation Serif"/>
          <w:sz w:val="28"/>
          <w:szCs w:val="28"/>
        </w:rPr>
      </w:pPr>
    </w:p>
    <w:p w:rsidR="00784FE8" w:rsidRPr="00784FE8" w:rsidRDefault="00784FE8" w:rsidP="00784FE8">
      <w:pPr>
        <w:jc w:val="both"/>
        <w:rPr>
          <w:rFonts w:ascii="Liberation Serif" w:hAnsi="Liberation Serif" w:cs="Liberation Serif"/>
          <w:sz w:val="28"/>
          <w:szCs w:val="28"/>
        </w:rPr>
      </w:pPr>
      <w:r w:rsidRPr="00784FE8">
        <w:rPr>
          <w:rFonts w:ascii="Liberation Serif" w:hAnsi="Liberation Serif" w:cs="Liberation Serif"/>
          <w:sz w:val="28"/>
          <w:szCs w:val="28"/>
        </w:rPr>
        <w:tab/>
        <w:t>Прошу разрешить присутствовать на очередном/внеочередном</w:t>
      </w:r>
    </w:p>
    <w:p w:rsidR="00784FE8" w:rsidRPr="00784FE8" w:rsidRDefault="00784FE8" w:rsidP="00784FE8">
      <w:pPr>
        <w:rPr>
          <w:rFonts w:ascii="Liberation Serif" w:hAnsi="Liberation Serif" w:cs="Liberation Serif"/>
          <w:sz w:val="28"/>
          <w:szCs w:val="28"/>
        </w:rPr>
      </w:pPr>
      <w:r w:rsidRPr="00784FE8">
        <w:rPr>
          <w:rFonts w:ascii="Liberation Serif" w:hAnsi="Liberation Serif" w:cs="Liberation Serif"/>
        </w:rPr>
        <w:t xml:space="preserve">                                                                                             </w:t>
      </w:r>
      <w:r w:rsidRPr="00784FE8">
        <w:rPr>
          <w:rFonts w:ascii="Liberation Serif" w:hAnsi="Liberation Serif" w:cs="Liberation Serif"/>
          <w:sz w:val="22"/>
          <w:szCs w:val="22"/>
        </w:rPr>
        <w:t>(нужное подчеркнуть)</w:t>
      </w:r>
      <w:r w:rsidRPr="00784FE8">
        <w:rPr>
          <w:rFonts w:ascii="Liberation Serif" w:hAnsi="Liberation Serif" w:cs="Liberation Serif"/>
        </w:rPr>
        <w:t xml:space="preserve">              </w:t>
      </w:r>
      <w:r w:rsidRPr="00784FE8">
        <w:rPr>
          <w:rFonts w:ascii="Liberation Serif" w:hAnsi="Liberation Serif" w:cs="Liberation Serif"/>
          <w:sz w:val="28"/>
          <w:szCs w:val="28"/>
          <w:vertAlign w:val="subscript"/>
        </w:rPr>
        <w:t xml:space="preserve"> </w:t>
      </w:r>
      <w:r w:rsidRPr="00784FE8">
        <w:rPr>
          <w:rFonts w:ascii="Liberation Serif" w:hAnsi="Liberation Serif" w:cs="Liberation Serif"/>
          <w:sz w:val="28"/>
          <w:szCs w:val="28"/>
        </w:rPr>
        <w:t xml:space="preserve"> заседании Думы Горноуральского городского округа, которое состоится _________________________________________________________________</w:t>
      </w:r>
    </w:p>
    <w:p w:rsidR="00784FE8" w:rsidRPr="00784FE8" w:rsidRDefault="00784FE8" w:rsidP="00784FE8">
      <w:pPr>
        <w:jc w:val="center"/>
        <w:rPr>
          <w:rFonts w:ascii="Liberation Serif" w:hAnsi="Liberation Serif" w:cs="Liberation Serif"/>
          <w:sz w:val="22"/>
          <w:szCs w:val="22"/>
        </w:rPr>
      </w:pPr>
      <w:r w:rsidRPr="00784FE8">
        <w:rPr>
          <w:rFonts w:ascii="Liberation Serif" w:hAnsi="Liberation Serif" w:cs="Liberation Serif"/>
          <w:sz w:val="22"/>
          <w:szCs w:val="22"/>
        </w:rPr>
        <w:t>(дата)</w:t>
      </w:r>
    </w:p>
    <w:p w:rsidR="00784FE8" w:rsidRPr="00784FE8" w:rsidRDefault="00784FE8" w:rsidP="00784FE8">
      <w:pPr>
        <w:rPr>
          <w:rFonts w:ascii="Liberation Serif" w:hAnsi="Liberation Serif" w:cs="Liberation Serif"/>
          <w:sz w:val="28"/>
          <w:szCs w:val="28"/>
        </w:rPr>
      </w:pPr>
      <w:r w:rsidRPr="00784FE8">
        <w:rPr>
          <w:rFonts w:ascii="Liberation Serif" w:hAnsi="Liberation Serif" w:cs="Liberation Serif"/>
          <w:sz w:val="28"/>
          <w:szCs w:val="28"/>
        </w:rPr>
        <w:t>по вопросу________________________________________________________</w:t>
      </w:r>
    </w:p>
    <w:p w:rsidR="00784FE8" w:rsidRPr="00784FE8" w:rsidRDefault="00784FE8" w:rsidP="00784FE8">
      <w:pPr>
        <w:jc w:val="center"/>
        <w:rPr>
          <w:rFonts w:ascii="Liberation Serif" w:hAnsi="Liberation Serif" w:cs="Liberation Serif"/>
          <w:sz w:val="22"/>
          <w:szCs w:val="22"/>
        </w:rPr>
      </w:pPr>
      <w:r w:rsidRPr="00784FE8">
        <w:rPr>
          <w:rFonts w:ascii="Liberation Serif" w:hAnsi="Liberation Serif" w:cs="Liberation Serif"/>
          <w:sz w:val="22"/>
          <w:szCs w:val="22"/>
        </w:rPr>
        <w:t>(наименование вопроса повестки заседания)</w:t>
      </w:r>
    </w:p>
    <w:p w:rsidR="00784FE8" w:rsidRPr="00784FE8" w:rsidRDefault="00784FE8" w:rsidP="00784FE8">
      <w:pPr>
        <w:jc w:val="both"/>
        <w:rPr>
          <w:rFonts w:ascii="Liberation Serif" w:hAnsi="Liberation Serif" w:cs="Liberation Serif"/>
          <w:sz w:val="22"/>
          <w:szCs w:val="22"/>
        </w:rPr>
      </w:pPr>
    </w:p>
    <w:p w:rsidR="00784FE8" w:rsidRPr="00784FE8" w:rsidRDefault="00784FE8" w:rsidP="00784FE8">
      <w:pPr>
        <w:jc w:val="both"/>
        <w:rPr>
          <w:rFonts w:ascii="Liberation Serif" w:hAnsi="Liberation Serif" w:cs="Liberation Serif"/>
          <w:sz w:val="28"/>
          <w:szCs w:val="28"/>
        </w:rPr>
      </w:pPr>
    </w:p>
    <w:p w:rsidR="00784FE8" w:rsidRPr="00784FE8" w:rsidRDefault="00784FE8" w:rsidP="00784FE8">
      <w:pPr>
        <w:jc w:val="both"/>
        <w:rPr>
          <w:rFonts w:ascii="Liberation Serif" w:hAnsi="Liberation Serif" w:cs="Liberation Serif"/>
          <w:sz w:val="28"/>
          <w:szCs w:val="28"/>
        </w:rPr>
      </w:pPr>
    </w:p>
    <w:p w:rsidR="00784FE8" w:rsidRPr="00784FE8" w:rsidRDefault="00784FE8" w:rsidP="00784FE8">
      <w:pPr>
        <w:jc w:val="both"/>
        <w:rPr>
          <w:rFonts w:ascii="Liberation Serif" w:hAnsi="Liberation Serif" w:cs="Liberation Serif"/>
          <w:sz w:val="28"/>
          <w:szCs w:val="28"/>
        </w:rPr>
      </w:pPr>
    </w:p>
    <w:p w:rsidR="00784FE8" w:rsidRPr="00784FE8" w:rsidRDefault="00784FE8" w:rsidP="00784FE8">
      <w:pPr>
        <w:pStyle w:val="ConsPlusNonformat"/>
        <w:rPr>
          <w:rFonts w:ascii="Liberation Serif" w:hAnsi="Liberation Serif" w:cs="Liberation Serif"/>
          <w:sz w:val="28"/>
          <w:szCs w:val="28"/>
        </w:rPr>
      </w:pPr>
      <w:r w:rsidRPr="00784FE8">
        <w:rPr>
          <w:rFonts w:ascii="Liberation Serif" w:hAnsi="Liberation Serif" w:cs="Liberation Serif"/>
          <w:sz w:val="28"/>
          <w:szCs w:val="28"/>
        </w:rPr>
        <w:t>Дата, подпись   ________________________________(Ф.И.О.).</w:t>
      </w:r>
    </w:p>
    <w:p w:rsidR="00784FE8" w:rsidRPr="00784FE8" w:rsidRDefault="00784FE8" w:rsidP="00784FE8">
      <w:pPr>
        <w:spacing w:after="200" w:line="276" w:lineRule="auto"/>
        <w:rPr>
          <w:rFonts w:ascii="Liberation Serif" w:hAnsi="Liberation Serif" w:cs="Liberation Serif"/>
        </w:rPr>
      </w:pPr>
      <w:r w:rsidRPr="00784FE8">
        <w:rPr>
          <w:rFonts w:ascii="Liberation Serif" w:hAnsi="Liberation Serif" w:cs="Liberation Serif"/>
        </w:rPr>
        <w:br w:type="page"/>
      </w:r>
    </w:p>
    <w:p w:rsidR="00784FE8" w:rsidRPr="00784FE8" w:rsidRDefault="00784FE8" w:rsidP="00784FE8">
      <w:pPr>
        <w:ind w:left="4679" w:firstLine="708"/>
        <w:jc w:val="both"/>
        <w:rPr>
          <w:rFonts w:ascii="Liberation Serif" w:hAnsi="Liberation Serif" w:cs="Liberation Serif"/>
          <w:sz w:val="28"/>
          <w:szCs w:val="28"/>
        </w:rPr>
      </w:pPr>
      <w:r w:rsidRPr="00784FE8">
        <w:rPr>
          <w:rFonts w:ascii="Liberation Serif" w:hAnsi="Liberation Serif" w:cs="Liberation Serif"/>
          <w:sz w:val="28"/>
          <w:szCs w:val="28"/>
        </w:rPr>
        <w:lastRenderedPageBreak/>
        <w:t>Приложение № 5</w:t>
      </w:r>
    </w:p>
    <w:p w:rsidR="00784FE8" w:rsidRPr="00784FE8" w:rsidRDefault="00784FE8" w:rsidP="00784FE8">
      <w:pPr>
        <w:pStyle w:val="ConsPlusNormal"/>
        <w:ind w:left="4679" w:firstLine="708"/>
        <w:rPr>
          <w:rFonts w:ascii="Liberation Serif" w:hAnsi="Liberation Serif" w:cs="Liberation Serif"/>
          <w:b/>
          <w:sz w:val="26"/>
          <w:szCs w:val="26"/>
        </w:rPr>
      </w:pPr>
      <w:r w:rsidRPr="00784FE8">
        <w:rPr>
          <w:rFonts w:ascii="Liberation Serif" w:hAnsi="Liberation Serif" w:cs="Liberation Serif"/>
          <w:b/>
          <w:sz w:val="26"/>
          <w:szCs w:val="26"/>
        </w:rPr>
        <w:t xml:space="preserve">Председателю Думы </w:t>
      </w:r>
    </w:p>
    <w:p w:rsidR="00784FE8" w:rsidRPr="00784FE8" w:rsidRDefault="00784FE8" w:rsidP="00784FE8">
      <w:pPr>
        <w:pStyle w:val="ConsPlusNormal"/>
        <w:ind w:left="4679" w:firstLine="708"/>
        <w:rPr>
          <w:rFonts w:ascii="Liberation Serif" w:hAnsi="Liberation Serif" w:cs="Liberation Serif"/>
          <w:b/>
          <w:sz w:val="26"/>
          <w:szCs w:val="26"/>
        </w:rPr>
      </w:pPr>
      <w:r w:rsidRPr="00784FE8">
        <w:rPr>
          <w:rFonts w:ascii="Liberation Serif" w:hAnsi="Liberation Serif" w:cs="Liberation Serif"/>
          <w:b/>
          <w:sz w:val="26"/>
          <w:szCs w:val="26"/>
        </w:rPr>
        <w:t xml:space="preserve">Горноуральского городского </w:t>
      </w:r>
    </w:p>
    <w:p w:rsidR="00784FE8" w:rsidRPr="00784FE8" w:rsidRDefault="00784FE8" w:rsidP="00784FE8">
      <w:pPr>
        <w:pStyle w:val="ConsPlusNormal"/>
        <w:rPr>
          <w:rFonts w:ascii="Liberation Serif" w:hAnsi="Liberation Serif" w:cs="Liberation Serif"/>
          <w:b/>
          <w:sz w:val="26"/>
          <w:szCs w:val="26"/>
        </w:rPr>
      </w:pPr>
      <w:r w:rsidRPr="00784FE8">
        <w:rPr>
          <w:rFonts w:ascii="Liberation Serif" w:hAnsi="Liberation Serif" w:cs="Liberation Serif"/>
          <w:b/>
          <w:sz w:val="26"/>
          <w:szCs w:val="26"/>
        </w:rPr>
        <w:tab/>
      </w:r>
      <w:r w:rsidRPr="00784FE8">
        <w:rPr>
          <w:rFonts w:ascii="Liberation Serif" w:hAnsi="Liberation Serif" w:cs="Liberation Serif"/>
          <w:b/>
          <w:sz w:val="26"/>
          <w:szCs w:val="26"/>
        </w:rPr>
        <w:tab/>
      </w:r>
      <w:r w:rsidRPr="00784FE8">
        <w:rPr>
          <w:rFonts w:ascii="Liberation Serif" w:hAnsi="Liberation Serif" w:cs="Liberation Serif"/>
          <w:b/>
          <w:sz w:val="26"/>
          <w:szCs w:val="26"/>
        </w:rPr>
        <w:tab/>
      </w:r>
      <w:r w:rsidRPr="00784FE8">
        <w:rPr>
          <w:rFonts w:ascii="Liberation Serif" w:hAnsi="Liberation Serif" w:cs="Liberation Serif"/>
          <w:b/>
          <w:sz w:val="26"/>
          <w:szCs w:val="26"/>
        </w:rPr>
        <w:tab/>
      </w:r>
      <w:r w:rsidRPr="00784FE8">
        <w:rPr>
          <w:rFonts w:ascii="Liberation Serif" w:hAnsi="Liberation Serif" w:cs="Liberation Serif"/>
          <w:b/>
          <w:sz w:val="26"/>
          <w:szCs w:val="26"/>
        </w:rPr>
        <w:tab/>
      </w:r>
      <w:r w:rsidRPr="00784FE8">
        <w:rPr>
          <w:rFonts w:ascii="Liberation Serif" w:hAnsi="Liberation Serif" w:cs="Liberation Serif"/>
          <w:b/>
          <w:sz w:val="26"/>
          <w:szCs w:val="26"/>
        </w:rPr>
        <w:tab/>
      </w:r>
      <w:r w:rsidRPr="00784FE8">
        <w:rPr>
          <w:rFonts w:ascii="Liberation Serif" w:hAnsi="Liberation Serif" w:cs="Liberation Serif"/>
          <w:b/>
          <w:sz w:val="26"/>
          <w:szCs w:val="26"/>
        </w:rPr>
        <w:tab/>
        <w:t xml:space="preserve">       округа</w:t>
      </w:r>
    </w:p>
    <w:p w:rsidR="00784FE8" w:rsidRPr="00784FE8" w:rsidRDefault="00784FE8" w:rsidP="00784FE8">
      <w:pPr>
        <w:pStyle w:val="ConsPlusNonformat"/>
        <w:ind w:left="5387"/>
        <w:rPr>
          <w:rFonts w:ascii="Liberation Serif" w:hAnsi="Liberation Serif" w:cs="Liberation Serif"/>
          <w:b/>
          <w:sz w:val="26"/>
          <w:szCs w:val="26"/>
        </w:rPr>
      </w:pPr>
      <w:r w:rsidRPr="00784FE8">
        <w:rPr>
          <w:rFonts w:ascii="Liberation Serif" w:hAnsi="Liberation Serif" w:cs="Liberation Serif"/>
          <w:b/>
          <w:sz w:val="26"/>
          <w:szCs w:val="26"/>
        </w:rPr>
        <w:t xml:space="preserve">_____________________________ </w:t>
      </w:r>
    </w:p>
    <w:p w:rsidR="00784FE8" w:rsidRPr="00784FE8" w:rsidRDefault="00784FE8" w:rsidP="00784FE8">
      <w:pPr>
        <w:pStyle w:val="ConsPlusNonformat"/>
        <w:ind w:left="5387"/>
        <w:jc w:val="both"/>
        <w:rPr>
          <w:rFonts w:ascii="Liberation Serif" w:hAnsi="Liberation Serif" w:cs="Liberation Serif"/>
          <w:sz w:val="26"/>
          <w:szCs w:val="26"/>
        </w:rPr>
      </w:pPr>
      <w:r w:rsidRPr="00784FE8">
        <w:rPr>
          <w:rFonts w:ascii="Liberation Serif" w:hAnsi="Liberation Serif" w:cs="Liberation Serif"/>
          <w:sz w:val="26"/>
          <w:szCs w:val="26"/>
        </w:rPr>
        <w:t>______________________________</w:t>
      </w:r>
    </w:p>
    <w:p w:rsidR="00784FE8" w:rsidRPr="00784FE8" w:rsidRDefault="00784FE8" w:rsidP="00784FE8">
      <w:pPr>
        <w:pStyle w:val="ConsPlusNonformat"/>
        <w:ind w:left="5387"/>
        <w:jc w:val="both"/>
        <w:rPr>
          <w:rFonts w:ascii="Liberation Serif" w:hAnsi="Liberation Serif" w:cs="Liberation Serif"/>
          <w:sz w:val="26"/>
          <w:szCs w:val="26"/>
        </w:rPr>
      </w:pPr>
      <w:r w:rsidRPr="00784FE8">
        <w:rPr>
          <w:rFonts w:ascii="Liberation Serif" w:hAnsi="Liberation Serif" w:cs="Liberation Serif"/>
          <w:sz w:val="26"/>
          <w:szCs w:val="26"/>
        </w:rPr>
        <w:t xml:space="preserve"> (фамилия, имя, отчество (при наличии))</w:t>
      </w:r>
    </w:p>
    <w:p w:rsidR="00784FE8" w:rsidRPr="00784FE8" w:rsidRDefault="00784FE8" w:rsidP="00784FE8">
      <w:pPr>
        <w:pStyle w:val="ConsPlusNonformat"/>
        <w:ind w:left="5387"/>
        <w:jc w:val="both"/>
        <w:rPr>
          <w:rFonts w:ascii="Liberation Serif" w:hAnsi="Liberation Serif" w:cs="Liberation Serif"/>
          <w:sz w:val="26"/>
          <w:szCs w:val="26"/>
        </w:rPr>
      </w:pPr>
      <w:r w:rsidRPr="00784FE8">
        <w:rPr>
          <w:rFonts w:ascii="Liberation Serif" w:hAnsi="Liberation Serif" w:cs="Liberation Serif"/>
          <w:sz w:val="26"/>
          <w:szCs w:val="26"/>
        </w:rPr>
        <w:t xml:space="preserve"> ________________________________</w:t>
      </w:r>
    </w:p>
    <w:p w:rsidR="00784FE8" w:rsidRPr="00784FE8" w:rsidRDefault="00784FE8" w:rsidP="00784FE8">
      <w:pPr>
        <w:pStyle w:val="ConsPlusNonformat"/>
        <w:ind w:left="5387"/>
        <w:jc w:val="both"/>
        <w:rPr>
          <w:rFonts w:ascii="Liberation Serif" w:hAnsi="Liberation Serif" w:cs="Liberation Serif"/>
          <w:sz w:val="26"/>
          <w:szCs w:val="26"/>
        </w:rPr>
      </w:pPr>
      <w:r w:rsidRPr="00784FE8">
        <w:rPr>
          <w:rFonts w:ascii="Liberation Serif" w:hAnsi="Liberation Serif" w:cs="Liberation Serif"/>
          <w:sz w:val="26"/>
          <w:szCs w:val="26"/>
        </w:rPr>
        <w:t xml:space="preserve"> ________________________________</w:t>
      </w:r>
    </w:p>
    <w:p w:rsidR="00784FE8" w:rsidRPr="00784FE8" w:rsidRDefault="00784FE8" w:rsidP="00784FE8">
      <w:pPr>
        <w:pStyle w:val="ConsPlusNonformat"/>
        <w:ind w:left="5387"/>
        <w:jc w:val="both"/>
        <w:rPr>
          <w:rFonts w:ascii="Liberation Serif" w:hAnsi="Liberation Serif" w:cs="Liberation Serif"/>
          <w:sz w:val="26"/>
          <w:szCs w:val="26"/>
        </w:rPr>
      </w:pPr>
    </w:p>
    <w:p w:rsidR="00784FE8" w:rsidRPr="00784FE8" w:rsidRDefault="00784FE8" w:rsidP="00784FE8">
      <w:pPr>
        <w:pStyle w:val="ConsPlusNonformat"/>
        <w:jc w:val="center"/>
        <w:rPr>
          <w:rFonts w:ascii="Liberation Serif" w:hAnsi="Liberation Serif" w:cs="Liberation Serif"/>
          <w:b/>
          <w:sz w:val="26"/>
          <w:szCs w:val="26"/>
        </w:rPr>
      </w:pPr>
      <w:bookmarkStart w:id="57" w:name="P235"/>
      <w:bookmarkEnd w:id="57"/>
      <w:r w:rsidRPr="00784FE8">
        <w:rPr>
          <w:rFonts w:ascii="Liberation Serif" w:hAnsi="Liberation Serif" w:cs="Liberation Serif"/>
          <w:b/>
          <w:sz w:val="26"/>
          <w:szCs w:val="26"/>
        </w:rPr>
        <w:t>ЗАЯВЛЕНИЕ</w:t>
      </w:r>
    </w:p>
    <w:p w:rsidR="00784FE8" w:rsidRPr="00784FE8" w:rsidRDefault="00784FE8" w:rsidP="00784FE8">
      <w:pPr>
        <w:pStyle w:val="ConsPlusNonformat"/>
        <w:jc w:val="both"/>
        <w:rPr>
          <w:rFonts w:ascii="Liberation Serif" w:hAnsi="Liberation Serif" w:cs="Liberation Serif"/>
          <w:sz w:val="26"/>
          <w:szCs w:val="26"/>
        </w:rPr>
      </w:pPr>
    </w:p>
    <w:p w:rsidR="00784FE8" w:rsidRPr="00784FE8" w:rsidRDefault="00784FE8" w:rsidP="00784FE8">
      <w:pPr>
        <w:pStyle w:val="ConsPlusNonformat"/>
        <w:ind w:firstLine="709"/>
        <w:jc w:val="both"/>
        <w:rPr>
          <w:rFonts w:ascii="Liberation Serif" w:hAnsi="Liberation Serif" w:cs="Liberation Serif"/>
          <w:sz w:val="24"/>
          <w:szCs w:val="24"/>
        </w:rPr>
      </w:pPr>
      <w:r w:rsidRPr="00784FE8">
        <w:rPr>
          <w:rFonts w:ascii="Liberation Serif" w:hAnsi="Liberation Serif" w:cs="Liberation Serif"/>
          <w:sz w:val="24"/>
          <w:szCs w:val="24"/>
        </w:rPr>
        <w:t xml:space="preserve">Даю  согласие быть назначенным на должность председателя Контрольного органа Горноуральского городского округа.  </w:t>
      </w:r>
    </w:p>
    <w:p w:rsidR="00784FE8" w:rsidRPr="00784FE8" w:rsidRDefault="00784FE8" w:rsidP="00784FE8">
      <w:pPr>
        <w:pStyle w:val="ConsPlusNonformat"/>
        <w:ind w:firstLine="709"/>
        <w:jc w:val="both"/>
        <w:rPr>
          <w:rFonts w:ascii="Liberation Serif" w:hAnsi="Liberation Serif" w:cs="Liberation Serif"/>
          <w:sz w:val="24"/>
          <w:szCs w:val="24"/>
        </w:rPr>
      </w:pPr>
      <w:r w:rsidRPr="00784FE8">
        <w:rPr>
          <w:rFonts w:ascii="Liberation Serif" w:hAnsi="Liberation Serif" w:cs="Liberation Serif"/>
          <w:sz w:val="24"/>
          <w:szCs w:val="24"/>
        </w:rPr>
        <w:t>Обязуюсь в случае назначения на должность председателя Контрольного органа Горноуральского городского округа  прекратить деятельность, несовместимую с замещением муниципальной должности.</w:t>
      </w:r>
    </w:p>
    <w:p w:rsidR="00784FE8" w:rsidRPr="00784FE8" w:rsidRDefault="00784FE8" w:rsidP="00784FE8">
      <w:pPr>
        <w:pStyle w:val="ConsPlusNonformat"/>
        <w:ind w:firstLine="709"/>
        <w:jc w:val="both"/>
        <w:rPr>
          <w:rFonts w:ascii="Liberation Serif" w:hAnsi="Liberation Serif" w:cs="Liberation Serif"/>
          <w:sz w:val="24"/>
          <w:szCs w:val="24"/>
        </w:rPr>
      </w:pPr>
      <w:r w:rsidRPr="00784FE8">
        <w:rPr>
          <w:rFonts w:ascii="Liberation Serif" w:hAnsi="Liberation Serif" w:cs="Liberation Serif"/>
          <w:sz w:val="24"/>
          <w:szCs w:val="24"/>
        </w:rPr>
        <w:t>О себе сообщаю следующие сведения:</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дата рождения - __________________ года, место рождения - ______________________</w:t>
      </w:r>
    </w:p>
    <w:p w:rsidR="00784FE8" w:rsidRPr="00784FE8" w:rsidRDefault="00784FE8" w:rsidP="00784FE8">
      <w:pPr>
        <w:pStyle w:val="ConsPlusNonformat"/>
        <w:jc w:val="both"/>
        <w:rPr>
          <w:rFonts w:ascii="Liberation Serif" w:hAnsi="Liberation Serif" w:cs="Liberation Serif"/>
          <w:sz w:val="16"/>
          <w:szCs w:val="16"/>
        </w:rPr>
      </w:pPr>
      <w:r w:rsidRPr="00784FE8">
        <w:rPr>
          <w:rFonts w:ascii="Liberation Serif" w:hAnsi="Liberation Serif" w:cs="Liberation Serif"/>
          <w:sz w:val="24"/>
          <w:szCs w:val="24"/>
        </w:rPr>
        <w:t xml:space="preserve">                              </w:t>
      </w:r>
      <w:r w:rsidRPr="00784FE8">
        <w:rPr>
          <w:rFonts w:ascii="Liberation Serif" w:hAnsi="Liberation Serif" w:cs="Liberation Serif"/>
          <w:sz w:val="16"/>
          <w:szCs w:val="16"/>
        </w:rPr>
        <w:t>(день, месяц, год)</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16"/>
          <w:szCs w:val="16"/>
        </w:rPr>
        <w:t>(указывается место рождения согласно паспорту или документу, заменяющему паспорт гражданина)</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адрес места жительства ________________________________________________________________________________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 xml:space="preserve">                                      </w:t>
      </w:r>
      <w:r w:rsidRPr="00784FE8">
        <w:rPr>
          <w:rFonts w:ascii="Liberation Serif" w:hAnsi="Liberation Serif" w:cs="Liberation Serif"/>
          <w:sz w:val="16"/>
          <w:szCs w:val="16"/>
        </w:rPr>
        <w:t>(наименование государства (субъекта Российской Федерации</w:t>
      </w:r>
      <w:r w:rsidRPr="00784FE8">
        <w:rPr>
          <w:rFonts w:ascii="Liberation Serif" w:hAnsi="Liberation Serif" w:cs="Liberation Serif"/>
          <w:sz w:val="24"/>
          <w:szCs w:val="24"/>
        </w:rPr>
        <w:t xml:space="preserve"> -</w:t>
      </w:r>
    </w:p>
    <w:p w:rsidR="00784FE8" w:rsidRPr="00784FE8" w:rsidRDefault="00784FE8" w:rsidP="00784FE8">
      <w:pPr>
        <w:pStyle w:val="ConsPlusNonformat"/>
        <w:jc w:val="both"/>
        <w:rPr>
          <w:rFonts w:ascii="Liberation Serif" w:hAnsi="Liberation Serif" w:cs="Liberation Serif"/>
          <w:sz w:val="16"/>
          <w:szCs w:val="16"/>
        </w:rPr>
      </w:pPr>
      <w:r w:rsidRPr="00784FE8">
        <w:rPr>
          <w:rFonts w:ascii="Liberation Serif" w:hAnsi="Liberation Serif" w:cs="Liberation Serif"/>
          <w:sz w:val="24"/>
          <w:szCs w:val="24"/>
        </w:rPr>
        <w:t xml:space="preserve">_______________________________________________________________________________,  </w:t>
      </w:r>
      <w:r w:rsidRPr="00784FE8">
        <w:rPr>
          <w:rFonts w:ascii="Liberation Serif" w:hAnsi="Liberation Serif" w:cs="Liberation Serif"/>
          <w:sz w:val="16"/>
          <w:szCs w:val="16"/>
        </w:rPr>
        <w:t>для граждан Российской Федерации), район, город, иной населённый пункт, улица, номер дома,  корпуса (строения и т.п.) и квартиры)</w:t>
      </w:r>
    </w:p>
    <w:p w:rsidR="00784FE8" w:rsidRPr="00784FE8" w:rsidRDefault="00784FE8" w:rsidP="00784FE8">
      <w:pPr>
        <w:pStyle w:val="ConsPlusNonformat"/>
        <w:jc w:val="both"/>
        <w:rPr>
          <w:rFonts w:ascii="Liberation Serif" w:hAnsi="Liberation Serif" w:cs="Liberation Serif"/>
          <w:sz w:val="24"/>
          <w:szCs w:val="24"/>
        </w:rPr>
      </w:pPr>
      <w:bookmarkStart w:id="58" w:name="P253"/>
      <w:bookmarkEnd w:id="58"/>
      <w:r w:rsidRPr="00784FE8">
        <w:rPr>
          <w:rFonts w:ascii="Liberation Serif" w:hAnsi="Liberation Serif" w:cs="Liberation Serif"/>
          <w:sz w:val="24"/>
          <w:szCs w:val="24"/>
        </w:rPr>
        <w:t>вид документа - 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highlight w:val="yellow"/>
        </w:rPr>
      </w:pPr>
      <w:r w:rsidRPr="00784FE8">
        <w:rPr>
          <w:rFonts w:ascii="Liberation Serif" w:hAnsi="Liberation Serif" w:cs="Liberation Serif"/>
          <w:sz w:val="24"/>
          <w:szCs w:val="24"/>
        </w:rPr>
        <w:t xml:space="preserve">                          </w:t>
      </w:r>
      <w:r w:rsidRPr="00784FE8">
        <w:rPr>
          <w:rFonts w:ascii="Liberation Serif" w:hAnsi="Liberation Serif" w:cs="Liberation Serif"/>
          <w:sz w:val="16"/>
          <w:szCs w:val="16"/>
        </w:rPr>
        <w:t>(паспорт или документ, заменяющий паспорт гражданина)</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данные документа, удостоверяющего личность - ______________________________________</w:t>
      </w:r>
    </w:p>
    <w:p w:rsidR="00784FE8" w:rsidRPr="00784FE8" w:rsidRDefault="00784FE8" w:rsidP="00784FE8">
      <w:pPr>
        <w:pStyle w:val="ConsPlusNonformat"/>
        <w:jc w:val="both"/>
        <w:rPr>
          <w:rFonts w:ascii="Liberation Serif" w:hAnsi="Liberation Serif" w:cs="Liberation Serif"/>
          <w:sz w:val="16"/>
          <w:szCs w:val="16"/>
        </w:rPr>
      </w:pPr>
      <w:r w:rsidRPr="00784FE8">
        <w:rPr>
          <w:rFonts w:ascii="Liberation Serif" w:hAnsi="Liberation Serif" w:cs="Liberation Serif"/>
          <w:sz w:val="24"/>
          <w:szCs w:val="24"/>
        </w:rPr>
        <w:t xml:space="preserve">                                                                                                         </w:t>
      </w:r>
      <w:r w:rsidRPr="00784FE8">
        <w:rPr>
          <w:rFonts w:ascii="Liberation Serif" w:hAnsi="Liberation Serif" w:cs="Liberation Serif"/>
          <w:sz w:val="16"/>
          <w:szCs w:val="16"/>
        </w:rPr>
        <w:t>(серия, номер паспорта</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16"/>
          <w:szCs w:val="16"/>
        </w:rPr>
        <w:t>или документа, заменяющего паспорт гражданина)</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выдан - _________________________________________________________________________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16"/>
          <w:szCs w:val="16"/>
        </w:rPr>
        <w:t>(дата выдачи, наименование и код (при наличии) органа, выдавшего паспорт или</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16"/>
          <w:szCs w:val="16"/>
        </w:rPr>
        <w:t>документ, заменяющий паспорт гражданина)</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 xml:space="preserve">ИНН - __________________________________________________________________ </w:t>
      </w:r>
    </w:p>
    <w:p w:rsidR="00784FE8" w:rsidRPr="00784FE8" w:rsidRDefault="00784FE8" w:rsidP="00784FE8">
      <w:pPr>
        <w:pStyle w:val="ConsPlusNonformat"/>
        <w:jc w:val="both"/>
        <w:rPr>
          <w:rFonts w:ascii="Liberation Serif" w:hAnsi="Liberation Serif" w:cs="Liberation Serif"/>
          <w:sz w:val="16"/>
          <w:szCs w:val="16"/>
        </w:rPr>
      </w:pPr>
      <w:r w:rsidRPr="00784FE8">
        <w:rPr>
          <w:rFonts w:ascii="Liberation Serif" w:hAnsi="Liberation Serif" w:cs="Liberation Serif"/>
          <w:sz w:val="24"/>
          <w:szCs w:val="24"/>
        </w:rPr>
        <w:t xml:space="preserve">                                  </w:t>
      </w:r>
      <w:r w:rsidRPr="00784FE8">
        <w:rPr>
          <w:rFonts w:ascii="Liberation Serif" w:hAnsi="Liberation Serif" w:cs="Liberation Serif"/>
          <w:sz w:val="16"/>
          <w:szCs w:val="16"/>
        </w:rPr>
        <w:t>(идентификационный номер налогоплательщика (при наличии))</w:t>
      </w:r>
    </w:p>
    <w:p w:rsidR="00784FE8" w:rsidRPr="00784FE8" w:rsidRDefault="00784FE8" w:rsidP="00784FE8">
      <w:pPr>
        <w:pStyle w:val="ConsPlusNonformat"/>
        <w:jc w:val="both"/>
        <w:rPr>
          <w:rFonts w:ascii="Liberation Serif" w:hAnsi="Liberation Serif" w:cs="Liberation Serif"/>
          <w:sz w:val="24"/>
          <w:szCs w:val="24"/>
        </w:rPr>
      </w:pP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гражданство - ___________________________________________________________,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профессиональное образование - ___________________________________________</w:t>
      </w:r>
    </w:p>
    <w:p w:rsidR="00784FE8" w:rsidRPr="00784FE8" w:rsidRDefault="00784FE8" w:rsidP="00784FE8">
      <w:pPr>
        <w:pStyle w:val="ConsPlusNonformat"/>
        <w:jc w:val="both"/>
        <w:rPr>
          <w:rFonts w:ascii="Liberation Serif" w:hAnsi="Liberation Serif" w:cs="Liberation Serif"/>
          <w:sz w:val="16"/>
          <w:szCs w:val="16"/>
        </w:rPr>
      </w:pPr>
      <w:r w:rsidRPr="00784FE8">
        <w:rPr>
          <w:rFonts w:ascii="Liberation Serif" w:hAnsi="Liberation Serif" w:cs="Liberation Serif"/>
          <w:sz w:val="24"/>
          <w:szCs w:val="24"/>
        </w:rPr>
        <w:t xml:space="preserve">                                                                           </w:t>
      </w:r>
      <w:r w:rsidRPr="00784FE8">
        <w:rPr>
          <w:rFonts w:ascii="Liberation Serif" w:hAnsi="Liberation Serif" w:cs="Liberation Serif"/>
          <w:sz w:val="16"/>
          <w:szCs w:val="16"/>
        </w:rPr>
        <w:t>(сведения о профессиональном образовании</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t>(</w:t>
      </w:r>
      <w:r w:rsidRPr="00784FE8">
        <w:rPr>
          <w:rFonts w:ascii="Liberation Serif" w:hAnsi="Liberation Serif" w:cs="Liberation Serif"/>
          <w:sz w:val="16"/>
          <w:szCs w:val="16"/>
        </w:rPr>
        <w:t>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основное место работы или службы, занимаемая должность / род занятий -</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16"/>
          <w:szCs w:val="16"/>
        </w:rPr>
        <w:t>(основное место работы или службы, занимаемая должность</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16"/>
          <w:szCs w:val="16"/>
        </w:rPr>
        <w:t>(в случае отсутствия основного места работы или службы - род занятий)</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сведения об исполнении обязанностей депутата - _____________________________________</w:t>
      </w:r>
    </w:p>
    <w:p w:rsidR="00784FE8" w:rsidRPr="00784FE8" w:rsidRDefault="00784FE8" w:rsidP="00784FE8">
      <w:pPr>
        <w:pStyle w:val="ConsPlusNonformat"/>
        <w:jc w:val="both"/>
        <w:rPr>
          <w:rFonts w:ascii="Liberation Serif" w:hAnsi="Liberation Serif" w:cs="Liberation Serif"/>
          <w:sz w:val="16"/>
          <w:szCs w:val="16"/>
        </w:rPr>
      </w:pPr>
      <w:r w:rsidRPr="00784FE8">
        <w:rPr>
          <w:rFonts w:ascii="Liberation Serif" w:hAnsi="Liberation Serif" w:cs="Liberation Serif"/>
          <w:sz w:val="24"/>
          <w:szCs w:val="24"/>
        </w:rPr>
        <w:t xml:space="preserve">                                                                                                           </w:t>
      </w:r>
      <w:r w:rsidRPr="00784FE8">
        <w:rPr>
          <w:rFonts w:ascii="Liberation Serif" w:hAnsi="Liberation Serif" w:cs="Liberation Serif"/>
          <w:sz w:val="16"/>
          <w:szCs w:val="16"/>
        </w:rPr>
        <w:t>(сведения об исполнении</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16"/>
          <w:szCs w:val="16"/>
        </w:rPr>
        <w:t>обязанностей депутата на непостоянной основе и наименование соответствующего представительного (законодательного) органа, депутатом которого является кандидат)</w:t>
      </w:r>
    </w:p>
    <w:p w:rsidR="00784FE8" w:rsidRPr="00784FE8" w:rsidRDefault="00784FE8" w:rsidP="00784FE8">
      <w:pPr>
        <w:pStyle w:val="ConsPlusNonformat"/>
        <w:jc w:val="center"/>
        <w:rPr>
          <w:rFonts w:ascii="Liberation Serif" w:hAnsi="Liberation Serif" w:cs="Liberation Serif"/>
          <w:sz w:val="24"/>
          <w:szCs w:val="24"/>
        </w:rPr>
      </w:pPr>
      <w:r w:rsidRPr="00784FE8">
        <w:rPr>
          <w:rFonts w:ascii="Liberation Serif" w:hAnsi="Liberation Serif" w:cs="Liberation Serif"/>
          <w:sz w:val="24"/>
          <w:szCs w:val="24"/>
        </w:rPr>
        <w:lastRenderedPageBreak/>
        <w:t>________________________________________________________________________________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сведения о судимости - 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24"/>
          <w:szCs w:val="24"/>
        </w:rPr>
        <w:t xml:space="preserve">                                        </w:t>
      </w:r>
      <w:r w:rsidRPr="00784FE8">
        <w:rPr>
          <w:rFonts w:ascii="Liberation Serif" w:hAnsi="Liberation Serif" w:cs="Liberation Serif"/>
          <w:sz w:val="16"/>
          <w:szCs w:val="16"/>
        </w:rPr>
        <w:t>(сведения о судимости кандидата в случае,</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 xml:space="preserve">________________________________________________________________________________ </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16"/>
          <w:szCs w:val="16"/>
        </w:rPr>
        <w:t xml:space="preserve">    если у кандидата имелась или имеется судимость; если судимость снята или погашена, также</w:t>
      </w:r>
      <w:r w:rsidRPr="00784FE8">
        <w:rPr>
          <w:rFonts w:ascii="Liberation Serif" w:hAnsi="Liberation Serif" w:cs="Liberation Serif"/>
          <w:sz w:val="24"/>
          <w:szCs w:val="24"/>
        </w:rPr>
        <w:t xml:space="preserve">  _______________________________________________________________________________,</w:t>
      </w:r>
    </w:p>
    <w:p w:rsidR="00784FE8" w:rsidRPr="00784FE8" w:rsidRDefault="00784FE8" w:rsidP="00784FE8">
      <w:pPr>
        <w:pStyle w:val="ConsPlusNonformat"/>
        <w:jc w:val="center"/>
        <w:rPr>
          <w:rFonts w:ascii="Liberation Serif" w:hAnsi="Liberation Serif" w:cs="Liberation Serif"/>
          <w:sz w:val="16"/>
          <w:szCs w:val="16"/>
        </w:rPr>
      </w:pPr>
      <w:r w:rsidRPr="00784FE8">
        <w:rPr>
          <w:rFonts w:ascii="Liberation Serif" w:hAnsi="Liberation Serif" w:cs="Liberation Serif"/>
          <w:sz w:val="16"/>
          <w:szCs w:val="16"/>
        </w:rPr>
        <w:t>сведения  о дате снятия или погашения судимости)</w:t>
      </w:r>
    </w:p>
    <w:p w:rsidR="00784FE8" w:rsidRPr="00784FE8" w:rsidRDefault="00784FE8" w:rsidP="00784FE8">
      <w:pPr>
        <w:pStyle w:val="ConsPlusNonformat"/>
        <w:jc w:val="center"/>
        <w:rPr>
          <w:rFonts w:ascii="Liberation Serif" w:hAnsi="Liberation Serif" w:cs="Liberation Serif"/>
          <w:sz w:val="24"/>
          <w:szCs w:val="24"/>
        </w:rPr>
      </w:pP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Контактная информация для связи с кандидатом:</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адрес для направления почты (писем, извещений): 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________________________________________________________________________,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телефон: рабочий _______________________, мобильный ______________________,</w:t>
      </w: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электронная почта: _______________________________________________________.</w:t>
      </w:r>
    </w:p>
    <w:p w:rsidR="00784FE8" w:rsidRPr="00784FE8" w:rsidRDefault="00784FE8" w:rsidP="00784FE8">
      <w:pPr>
        <w:pStyle w:val="ConsPlusNonformat"/>
        <w:jc w:val="both"/>
        <w:rPr>
          <w:rFonts w:ascii="Liberation Serif" w:hAnsi="Liberation Serif" w:cs="Liberation Serif"/>
          <w:sz w:val="24"/>
          <w:szCs w:val="24"/>
        </w:rPr>
      </w:pPr>
    </w:p>
    <w:p w:rsidR="00784FE8" w:rsidRPr="00784FE8" w:rsidRDefault="00784FE8" w:rsidP="00784FE8">
      <w:pPr>
        <w:pStyle w:val="ConsPlusNonformat"/>
        <w:jc w:val="both"/>
        <w:rPr>
          <w:rFonts w:ascii="Liberation Serif" w:hAnsi="Liberation Serif" w:cs="Liberation Serif"/>
          <w:sz w:val="24"/>
          <w:szCs w:val="24"/>
        </w:rPr>
      </w:pPr>
      <w:r w:rsidRPr="00784FE8">
        <w:rPr>
          <w:rFonts w:ascii="Liberation Serif" w:hAnsi="Liberation Serif" w:cs="Liberation Serif"/>
          <w:sz w:val="24"/>
          <w:szCs w:val="24"/>
        </w:rPr>
        <w:t>«___»________ 20___ года   ______________________________/__________________</w:t>
      </w:r>
    </w:p>
    <w:p w:rsidR="00784FE8" w:rsidRPr="00784FE8" w:rsidRDefault="00784FE8" w:rsidP="00784FE8">
      <w:pPr>
        <w:pStyle w:val="ConsPlusNonformat"/>
        <w:jc w:val="both"/>
        <w:rPr>
          <w:rFonts w:ascii="Liberation Serif" w:hAnsi="Liberation Serif" w:cs="Liberation Serif"/>
          <w:sz w:val="16"/>
          <w:szCs w:val="16"/>
        </w:rPr>
      </w:pPr>
      <w:r w:rsidRPr="00784FE8">
        <w:rPr>
          <w:rFonts w:ascii="Liberation Serif" w:hAnsi="Liberation Serif" w:cs="Liberation Serif"/>
          <w:sz w:val="16"/>
          <w:szCs w:val="16"/>
        </w:rPr>
        <w:t xml:space="preserve">             дата                                 (фамилия, имя, отчество (при наличии))                                                  (подпись кандидата)</w:t>
      </w:r>
    </w:p>
    <w:p w:rsidR="00784FE8" w:rsidRPr="00784FE8" w:rsidRDefault="00784FE8" w:rsidP="00784FE8">
      <w:pPr>
        <w:pStyle w:val="ConsPlusNormal"/>
        <w:rPr>
          <w:rFonts w:ascii="Liberation Serif" w:hAnsi="Liberation Serif" w:cs="Liberation Serif"/>
          <w:sz w:val="26"/>
          <w:szCs w:val="26"/>
        </w:rPr>
      </w:pPr>
    </w:p>
    <w:p w:rsidR="00784FE8" w:rsidRPr="00784FE8" w:rsidRDefault="00784FE8" w:rsidP="00784FE8">
      <w:pPr>
        <w:pStyle w:val="ConsPlusNormal"/>
        <w:ind w:firstLine="540"/>
        <w:jc w:val="both"/>
        <w:rPr>
          <w:rFonts w:ascii="Liberation Serif" w:hAnsi="Liberation Serif" w:cs="Liberation Serif"/>
        </w:rPr>
      </w:pPr>
      <w:r w:rsidRPr="00784FE8">
        <w:rPr>
          <w:rFonts w:ascii="Liberation Serif" w:hAnsi="Liberation Serif" w:cs="Liberation Serif"/>
        </w:rPr>
        <w:t>Примечание.</w:t>
      </w:r>
    </w:p>
    <w:p w:rsidR="00784FE8" w:rsidRPr="00784FE8" w:rsidRDefault="00784FE8" w:rsidP="00784FE8">
      <w:pPr>
        <w:pStyle w:val="ConsPlusNormal"/>
        <w:ind w:firstLine="540"/>
        <w:jc w:val="both"/>
        <w:rPr>
          <w:rFonts w:ascii="Liberation Serif" w:hAnsi="Liberation Serif" w:cs="Liberation Serif"/>
        </w:rPr>
      </w:pPr>
      <w:r w:rsidRPr="00784FE8">
        <w:rPr>
          <w:rFonts w:ascii="Liberation Serif" w:hAnsi="Liberation Serif" w:cs="Liberation Serif"/>
        </w:rPr>
        <w:t xml:space="preserve">Заявление представляется  на бумажном носителе. </w:t>
      </w:r>
    </w:p>
    <w:p w:rsidR="00784FE8" w:rsidRPr="00784FE8" w:rsidRDefault="00784FE8" w:rsidP="00784FE8">
      <w:pPr>
        <w:pStyle w:val="ConsPlusNormal"/>
        <w:ind w:firstLine="540"/>
        <w:jc w:val="both"/>
        <w:rPr>
          <w:rFonts w:ascii="Liberation Serif" w:hAnsi="Liberation Serif" w:cs="Liberation Serif"/>
        </w:rPr>
      </w:pPr>
      <w:r w:rsidRPr="00784FE8">
        <w:rPr>
          <w:rFonts w:ascii="Liberation Serif" w:hAnsi="Liberation Serif" w:cs="Liberation Serif"/>
        </w:rPr>
        <w:t>Данные о месте рождения и об адресе места жительства указываются в соответствии с паспортом гражданина или документом, заменяющим паспорт. При этом адрес места жительства гражданина Российской Федерации должен обязательно содержать наименование субъекта Российской Федерации.</w:t>
      </w:r>
    </w:p>
    <w:p w:rsidR="00784FE8" w:rsidRPr="00784FE8" w:rsidRDefault="00784FE8" w:rsidP="00784FE8">
      <w:pPr>
        <w:pStyle w:val="ConsPlusNormal"/>
        <w:ind w:firstLine="540"/>
        <w:jc w:val="both"/>
        <w:rPr>
          <w:rFonts w:ascii="Liberation Serif" w:hAnsi="Liberation Serif" w:cs="Liberation Serif"/>
        </w:rPr>
      </w:pPr>
      <w:r w:rsidRPr="00784FE8">
        <w:rPr>
          <w:rFonts w:ascii="Liberation Serif" w:hAnsi="Liberation Serif" w:cs="Liberation Serif"/>
        </w:rPr>
        <w:t xml:space="preserve">В </w:t>
      </w:r>
      <w:hyperlink r:id="rId27" w:anchor="P253" w:history="1">
        <w:r w:rsidRPr="00784FE8">
          <w:rPr>
            <w:rStyle w:val="ad"/>
            <w:rFonts w:ascii="Liberation Serif" w:hAnsi="Liberation Serif" w:cs="Liberation Serif"/>
            <w:color w:val="auto"/>
          </w:rPr>
          <w:t>строке</w:t>
        </w:r>
      </w:hyperlink>
      <w:r w:rsidRPr="00784FE8">
        <w:rPr>
          <w:rFonts w:ascii="Liberation Serif" w:hAnsi="Liberation Serif" w:cs="Liberation Serif"/>
        </w:rPr>
        <w:t xml:space="preserve"> «вид документа» указывается паспорт или документ, заменяющий паспорт гражданина.</w:t>
      </w:r>
    </w:p>
    <w:p w:rsidR="00784FE8" w:rsidRPr="00784FE8" w:rsidRDefault="00784FE8" w:rsidP="00784FE8">
      <w:pPr>
        <w:pStyle w:val="ConsPlusNormal"/>
        <w:ind w:firstLine="540"/>
        <w:jc w:val="both"/>
        <w:rPr>
          <w:rFonts w:ascii="Liberation Serif" w:hAnsi="Liberation Serif" w:cs="Liberation Serif"/>
        </w:rPr>
      </w:pPr>
      <w:r w:rsidRPr="00784FE8">
        <w:rPr>
          <w:rFonts w:ascii="Liberation Serif" w:hAnsi="Liberation Serif" w:cs="Liberation Serif"/>
        </w:rPr>
        <w:t xml:space="preserve">Сведения о судимости приводятся с указанием номера (номеров) и наименования (наименований) статьи (статей) Уголовного </w:t>
      </w:r>
      <w:hyperlink r:id="rId28" w:history="1">
        <w:r w:rsidRPr="00784FE8">
          <w:rPr>
            <w:rStyle w:val="ad"/>
            <w:rFonts w:ascii="Liberation Serif" w:hAnsi="Liberation Serif" w:cs="Liberation Serif"/>
            <w:color w:val="auto"/>
          </w:rPr>
          <w:t>кодекса</w:t>
        </w:r>
      </w:hyperlink>
      <w:r w:rsidRPr="00784FE8">
        <w:rPr>
          <w:rFonts w:ascii="Liberation Serif" w:hAnsi="Liberation Serif" w:cs="Liberation Serif"/>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29" w:history="1">
        <w:r w:rsidRPr="00784FE8">
          <w:rPr>
            <w:rStyle w:val="ad"/>
            <w:rFonts w:ascii="Liberation Serif" w:hAnsi="Liberation Serif" w:cs="Liberation Serif"/>
            <w:color w:val="auto"/>
          </w:rPr>
          <w:t>Основами</w:t>
        </w:r>
      </w:hyperlink>
      <w:r w:rsidRPr="00784FE8">
        <w:rPr>
          <w:rFonts w:ascii="Liberation Serif" w:hAnsi="Liberation Serif" w:cs="Liberation Serif"/>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0" w:history="1">
        <w:r w:rsidRPr="00784FE8">
          <w:rPr>
            <w:rStyle w:val="ad"/>
            <w:rFonts w:ascii="Liberation Serif" w:hAnsi="Liberation Serif" w:cs="Liberation Serif"/>
            <w:color w:val="auto"/>
          </w:rPr>
          <w:t>кодексом</w:t>
        </w:r>
      </w:hyperlink>
      <w:r w:rsidRPr="00784FE8">
        <w:rPr>
          <w:rFonts w:ascii="Liberation Serif" w:hAnsi="Liberation Serif" w:cs="Liberation Serif"/>
        </w:rPr>
        <w:t xml:space="preserve"> Российской Федерации.</w:t>
      </w:r>
    </w:p>
    <w:p w:rsidR="00784FE8" w:rsidRPr="00784FE8" w:rsidRDefault="00784FE8" w:rsidP="00784FE8">
      <w:pPr>
        <w:ind w:left="4956" w:firstLine="708"/>
        <w:jc w:val="both"/>
        <w:rPr>
          <w:rFonts w:ascii="Liberation Serif" w:hAnsi="Liberation Serif" w:cs="Liberation Serif"/>
          <w:sz w:val="28"/>
        </w:rPr>
      </w:pPr>
      <w:r w:rsidRPr="00784FE8">
        <w:rPr>
          <w:rFonts w:ascii="Liberation Serif" w:hAnsi="Liberation Serif" w:cs="Liberation Serif"/>
          <w:sz w:val="28"/>
        </w:rPr>
        <w:br w:type="page"/>
      </w:r>
      <w:r w:rsidRPr="00784FE8">
        <w:rPr>
          <w:rFonts w:ascii="Liberation Serif" w:hAnsi="Liberation Serif" w:cs="Liberation Serif"/>
          <w:sz w:val="28"/>
        </w:rPr>
        <w:lastRenderedPageBreak/>
        <w:t>Приложение № 6</w:t>
      </w:r>
    </w:p>
    <w:p w:rsidR="00784FE8" w:rsidRPr="00784FE8" w:rsidRDefault="00784FE8" w:rsidP="00784FE8">
      <w:pPr>
        <w:pStyle w:val="ConsPlusNormal"/>
        <w:rPr>
          <w:rFonts w:ascii="Liberation Serif" w:hAnsi="Liberation Serif" w:cs="Liberation Serif"/>
        </w:rPr>
      </w:pPr>
    </w:p>
    <w:p w:rsidR="00784FE8" w:rsidRPr="00784FE8" w:rsidRDefault="00784FE8" w:rsidP="00784FE8">
      <w:pPr>
        <w:pStyle w:val="ConsPlusNonformat"/>
        <w:ind w:left="4956" w:firstLine="708"/>
        <w:jc w:val="both"/>
        <w:rPr>
          <w:rFonts w:ascii="Liberation Serif" w:hAnsi="Liberation Serif" w:cs="Liberation Serif"/>
          <w:b/>
          <w:sz w:val="28"/>
          <w:szCs w:val="28"/>
        </w:rPr>
      </w:pPr>
      <w:r w:rsidRPr="00784FE8">
        <w:rPr>
          <w:rFonts w:ascii="Liberation Serif" w:hAnsi="Liberation Serif" w:cs="Liberation Serif"/>
          <w:b/>
          <w:sz w:val="28"/>
          <w:szCs w:val="28"/>
        </w:rPr>
        <w:t>В Думу Горноуральского</w:t>
      </w:r>
    </w:p>
    <w:p w:rsidR="00784FE8" w:rsidRPr="00784FE8" w:rsidRDefault="00784FE8" w:rsidP="00784FE8">
      <w:pPr>
        <w:pStyle w:val="ConsPlusNonformat"/>
        <w:ind w:left="4956" w:firstLine="708"/>
        <w:jc w:val="both"/>
        <w:rPr>
          <w:rFonts w:ascii="Liberation Serif" w:hAnsi="Liberation Serif" w:cs="Liberation Serif"/>
          <w:b/>
          <w:sz w:val="28"/>
          <w:szCs w:val="28"/>
        </w:rPr>
      </w:pPr>
      <w:r w:rsidRPr="00784FE8">
        <w:rPr>
          <w:rFonts w:ascii="Liberation Serif" w:hAnsi="Liberation Serif" w:cs="Liberation Serif"/>
          <w:b/>
          <w:sz w:val="28"/>
          <w:szCs w:val="28"/>
        </w:rPr>
        <w:t xml:space="preserve">городского округа </w:t>
      </w:r>
    </w:p>
    <w:p w:rsidR="00784FE8" w:rsidRPr="00784FE8" w:rsidRDefault="00784FE8" w:rsidP="00784FE8">
      <w:pPr>
        <w:pStyle w:val="ConsPlusNonformat"/>
        <w:ind w:left="4956" w:firstLine="708"/>
        <w:rPr>
          <w:rFonts w:ascii="Liberation Serif" w:hAnsi="Liberation Serif" w:cs="Liberation Serif"/>
          <w:sz w:val="28"/>
          <w:szCs w:val="28"/>
        </w:rPr>
      </w:pPr>
      <w:r w:rsidRPr="00784FE8">
        <w:rPr>
          <w:rFonts w:ascii="Liberation Serif" w:hAnsi="Liberation Serif" w:cs="Liberation Serif"/>
          <w:b/>
          <w:sz w:val="28"/>
          <w:szCs w:val="28"/>
        </w:rPr>
        <w:t xml:space="preserve">________________________ </w:t>
      </w:r>
    </w:p>
    <w:p w:rsidR="00784FE8" w:rsidRPr="00784FE8" w:rsidRDefault="00784FE8" w:rsidP="00784FE8">
      <w:pPr>
        <w:pStyle w:val="ConsPlusNonformat"/>
        <w:ind w:left="4956" w:firstLine="708"/>
        <w:jc w:val="both"/>
        <w:rPr>
          <w:rFonts w:ascii="Liberation Serif" w:hAnsi="Liberation Serif" w:cs="Liberation Serif"/>
          <w:sz w:val="16"/>
          <w:szCs w:val="16"/>
        </w:rPr>
      </w:pPr>
      <w:r w:rsidRPr="00784FE8">
        <w:rPr>
          <w:rFonts w:ascii="Liberation Serif" w:hAnsi="Liberation Serif" w:cs="Liberation Serif"/>
          <w:sz w:val="16"/>
          <w:szCs w:val="16"/>
        </w:rPr>
        <w:t xml:space="preserve"> (фамилия, имя, отчество (при</w:t>
      </w:r>
    </w:p>
    <w:p w:rsidR="00784FE8" w:rsidRPr="00784FE8" w:rsidRDefault="00784FE8" w:rsidP="00784FE8">
      <w:pPr>
        <w:pStyle w:val="ConsPlusNonformat"/>
        <w:ind w:left="4956" w:firstLine="708"/>
        <w:jc w:val="both"/>
        <w:rPr>
          <w:rFonts w:ascii="Liberation Serif" w:hAnsi="Liberation Serif" w:cs="Liberation Serif"/>
          <w:sz w:val="16"/>
          <w:szCs w:val="16"/>
        </w:rPr>
      </w:pPr>
      <w:r w:rsidRPr="00784FE8">
        <w:rPr>
          <w:rFonts w:ascii="Liberation Serif" w:hAnsi="Liberation Serif" w:cs="Liberation Serif"/>
          <w:sz w:val="16"/>
          <w:szCs w:val="16"/>
        </w:rPr>
        <w:t>наличии))</w:t>
      </w:r>
    </w:p>
    <w:p w:rsidR="00784FE8" w:rsidRPr="00784FE8" w:rsidRDefault="00784FE8" w:rsidP="00784FE8">
      <w:pPr>
        <w:pStyle w:val="ConsPlusNonformat"/>
        <w:jc w:val="both"/>
        <w:rPr>
          <w:rFonts w:ascii="Liberation Serif" w:hAnsi="Liberation Serif" w:cs="Liberation Serif"/>
          <w:sz w:val="24"/>
          <w:szCs w:val="24"/>
        </w:rPr>
      </w:pPr>
    </w:p>
    <w:p w:rsidR="00784FE8" w:rsidRPr="00784FE8" w:rsidRDefault="00784FE8" w:rsidP="00784FE8">
      <w:pPr>
        <w:pStyle w:val="ConsPlusNonformat"/>
        <w:jc w:val="both"/>
        <w:rPr>
          <w:rFonts w:ascii="Liberation Serif" w:hAnsi="Liberation Serif" w:cs="Liberation Serif"/>
          <w:sz w:val="24"/>
          <w:szCs w:val="24"/>
        </w:rPr>
      </w:pPr>
    </w:p>
    <w:p w:rsidR="00784FE8" w:rsidRPr="00784FE8" w:rsidRDefault="00784FE8" w:rsidP="00784FE8">
      <w:pPr>
        <w:pStyle w:val="ConsPlusNonformat"/>
        <w:jc w:val="center"/>
        <w:rPr>
          <w:rFonts w:ascii="Liberation Serif" w:hAnsi="Liberation Serif" w:cs="Liberation Serif"/>
          <w:b/>
          <w:sz w:val="28"/>
          <w:szCs w:val="28"/>
        </w:rPr>
      </w:pPr>
      <w:r w:rsidRPr="00784FE8">
        <w:rPr>
          <w:rFonts w:ascii="Liberation Serif" w:hAnsi="Liberation Serif" w:cs="Liberation Serif"/>
          <w:b/>
          <w:sz w:val="28"/>
          <w:szCs w:val="28"/>
        </w:rPr>
        <w:t xml:space="preserve">СОГЛАСИЕ </w:t>
      </w:r>
    </w:p>
    <w:p w:rsidR="00784FE8" w:rsidRPr="00784FE8" w:rsidRDefault="00784FE8" w:rsidP="00784FE8">
      <w:pPr>
        <w:pStyle w:val="ConsPlusNonformat"/>
        <w:jc w:val="center"/>
        <w:rPr>
          <w:rFonts w:ascii="Liberation Serif" w:hAnsi="Liberation Serif" w:cs="Liberation Serif"/>
          <w:b/>
          <w:sz w:val="28"/>
          <w:szCs w:val="28"/>
        </w:rPr>
      </w:pPr>
      <w:r w:rsidRPr="00784FE8">
        <w:rPr>
          <w:rFonts w:ascii="Liberation Serif" w:hAnsi="Liberation Serif" w:cs="Liberation Serif"/>
          <w:b/>
          <w:sz w:val="28"/>
          <w:szCs w:val="28"/>
        </w:rPr>
        <w:t>НА ОБРАБОТКУ ПЕРСОНАЛЬНЫХ ДАННЫХ</w:t>
      </w:r>
    </w:p>
    <w:p w:rsidR="00784FE8" w:rsidRPr="00784FE8" w:rsidRDefault="00784FE8" w:rsidP="00784FE8">
      <w:pPr>
        <w:jc w:val="center"/>
        <w:rPr>
          <w:rFonts w:ascii="Liberation Serif" w:hAnsi="Liberation Serif" w:cs="Liberation Serif"/>
          <w:sz w:val="28"/>
          <w:szCs w:val="20"/>
        </w:rPr>
      </w:pPr>
    </w:p>
    <w:p w:rsidR="00784FE8" w:rsidRPr="00784FE8" w:rsidRDefault="00784FE8" w:rsidP="00784FE8">
      <w:pPr>
        <w:ind w:firstLine="709"/>
        <w:rPr>
          <w:rFonts w:ascii="Liberation Serif" w:hAnsi="Liberation Serif" w:cs="Liberation Serif"/>
        </w:rPr>
      </w:pPr>
      <w:r w:rsidRPr="00784FE8">
        <w:rPr>
          <w:rFonts w:ascii="Liberation Serif" w:hAnsi="Liberation Serif" w:cs="Liberation Serif"/>
        </w:rPr>
        <w:t>Я, _______________________________________________________________________,</w:t>
      </w:r>
    </w:p>
    <w:p w:rsidR="00784FE8" w:rsidRPr="00784FE8" w:rsidRDefault="00784FE8" w:rsidP="00784FE8">
      <w:pPr>
        <w:rPr>
          <w:rFonts w:ascii="Liberation Serif" w:hAnsi="Liberation Serif" w:cs="Liberation Serif"/>
        </w:rPr>
      </w:pPr>
      <w:r w:rsidRPr="00784FE8">
        <w:rPr>
          <w:rFonts w:ascii="Liberation Serif" w:hAnsi="Liberation Serif" w:cs="Liberation Serif"/>
        </w:rPr>
        <w:t>проживающий по адресу:__________________________________________________________________________________________________________________________________________________________</w:t>
      </w:r>
    </w:p>
    <w:p w:rsidR="00784FE8" w:rsidRPr="00784FE8" w:rsidRDefault="00784FE8" w:rsidP="00784FE8">
      <w:pPr>
        <w:rPr>
          <w:rFonts w:ascii="Liberation Serif" w:hAnsi="Liberation Serif" w:cs="Liberation Serif"/>
        </w:rPr>
      </w:pPr>
      <w:r w:rsidRPr="00784FE8">
        <w:rPr>
          <w:rFonts w:ascii="Liberation Serif" w:hAnsi="Liberation Serif" w:cs="Liberation Serif"/>
        </w:rPr>
        <w:t>_______________________________________________________________________________,</w:t>
      </w:r>
    </w:p>
    <w:p w:rsidR="00784FE8" w:rsidRPr="00784FE8" w:rsidRDefault="00784FE8" w:rsidP="00784FE8">
      <w:pPr>
        <w:rPr>
          <w:rFonts w:ascii="Liberation Serif" w:hAnsi="Liberation Serif" w:cs="Liberation Serif"/>
        </w:rPr>
      </w:pPr>
      <w:r w:rsidRPr="00784FE8">
        <w:rPr>
          <w:rFonts w:ascii="Liberation Serif" w:hAnsi="Liberation Serif" w:cs="Liberation Serif"/>
        </w:rPr>
        <w:t>документ, удостоверяющий личность: серия ______________ номер _____________________,</w:t>
      </w:r>
    </w:p>
    <w:p w:rsidR="00784FE8" w:rsidRPr="00784FE8" w:rsidRDefault="00784FE8" w:rsidP="00784FE8">
      <w:pPr>
        <w:spacing w:line="360" w:lineRule="auto"/>
        <w:rPr>
          <w:rFonts w:ascii="Liberation Serif" w:hAnsi="Liberation Serif" w:cs="Liberation Serif"/>
        </w:rPr>
      </w:pPr>
      <w:r w:rsidRPr="00784FE8">
        <w:rPr>
          <w:rFonts w:ascii="Liberation Serif" w:hAnsi="Liberation Serif" w:cs="Liberation Serif"/>
        </w:rPr>
        <w:t>выдан___________________________________________________________________________________________________________________________________________________________</w:t>
      </w:r>
    </w:p>
    <w:p w:rsidR="00784FE8" w:rsidRPr="00784FE8" w:rsidRDefault="00784FE8" w:rsidP="00784FE8">
      <w:pPr>
        <w:spacing w:line="360" w:lineRule="auto"/>
        <w:rPr>
          <w:rFonts w:ascii="Liberation Serif" w:hAnsi="Liberation Serif" w:cs="Liberation Serif"/>
        </w:rPr>
      </w:pPr>
      <w:r w:rsidRPr="00784FE8">
        <w:rPr>
          <w:rFonts w:ascii="Liberation Serif" w:hAnsi="Liberation Serif" w:cs="Liberation Serif"/>
        </w:rPr>
        <w:t>________________________________________________________________________________</w:t>
      </w:r>
    </w:p>
    <w:p w:rsidR="00784FE8" w:rsidRPr="00784FE8" w:rsidRDefault="00784FE8" w:rsidP="00784FE8">
      <w:pPr>
        <w:jc w:val="both"/>
        <w:rPr>
          <w:rFonts w:ascii="Liberation Serif" w:hAnsi="Liberation Serif" w:cs="Liberation Serif"/>
        </w:rPr>
      </w:pPr>
      <w:r w:rsidRPr="00784FE8">
        <w:rPr>
          <w:rFonts w:ascii="Liberation Serif" w:hAnsi="Liberation Serif" w:cs="Liberation Serif"/>
        </w:rPr>
        <w:t xml:space="preserve">согласен на обработку моих персональных данных Думой  Горноуральского городского округа (620000, Свердловская область, г. Нижний Тагил, ул. Красноармейская д. 46.), (далее - Оператор), содержащихся в заявлении о согласии </w:t>
      </w:r>
      <w:r w:rsidRPr="00784FE8">
        <w:rPr>
          <w:rFonts w:ascii="Liberation Serif" w:hAnsi="Liberation Serif" w:cs="Liberation Serif"/>
          <w:sz w:val="26"/>
          <w:szCs w:val="26"/>
        </w:rPr>
        <w:t>быть назначенным на должность председателя Контрольного органа Горноуральского городского округа</w:t>
      </w:r>
      <w:r w:rsidRPr="00784FE8">
        <w:rPr>
          <w:rFonts w:ascii="Liberation Serif" w:hAnsi="Liberation Serif" w:cs="Liberation Serif"/>
        </w:rPr>
        <w:t xml:space="preserve"> и других документах, представленных мною для назначения на должность председателя Контрольного округа Горноуральского городского округа,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учёной степени, учёного звания, о награждении наградами и присвоении почётных званий (при наличии);  сведения о судимости;  телефон; адрес электронной почты.</w:t>
      </w:r>
    </w:p>
    <w:p w:rsidR="00784FE8" w:rsidRPr="00784FE8" w:rsidRDefault="00784FE8" w:rsidP="00784FE8">
      <w:pPr>
        <w:pStyle w:val="ConsPlusNormal"/>
        <w:ind w:firstLine="540"/>
        <w:jc w:val="both"/>
        <w:rPr>
          <w:rFonts w:ascii="Liberation Serif" w:hAnsi="Liberation Serif" w:cs="Liberation Serif"/>
          <w:sz w:val="24"/>
          <w:szCs w:val="24"/>
        </w:rPr>
      </w:pPr>
      <w:r w:rsidRPr="00784FE8">
        <w:rPr>
          <w:rFonts w:ascii="Liberation Serif" w:hAnsi="Liberation Serif" w:cs="Liberation Serif"/>
          <w:sz w:val="24"/>
          <w:szCs w:val="24"/>
        </w:rPr>
        <w:tab/>
        <w:t>Обработка персональных данных будет осуществляться Оператором в целях организации исполнения полномочий Думы Горноуральского городского округа на назначение на должность Председателя Контрольного органа Горноуральского городского округа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84FE8" w:rsidRPr="00784FE8" w:rsidRDefault="00784FE8" w:rsidP="00784FE8">
      <w:pPr>
        <w:jc w:val="both"/>
        <w:rPr>
          <w:rFonts w:ascii="Liberation Serif" w:hAnsi="Liberation Serif" w:cs="Liberation Serif"/>
        </w:rPr>
      </w:pPr>
      <w:r w:rsidRPr="00784FE8">
        <w:rPr>
          <w:rFonts w:ascii="Liberation Serif" w:hAnsi="Liberation Serif" w:cs="Liberation Serif"/>
        </w:rPr>
        <w:tab/>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784FE8" w:rsidRPr="00784FE8" w:rsidRDefault="00784FE8" w:rsidP="00784FE8">
      <w:pPr>
        <w:jc w:val="both"/>
        <w:rPr>
          <w:rFonts w:ascii="Liberation Serif" w:hAnsi="Liberation Serif" w:cs="Liberation Serif"/>
        </w:rPr>
      </w:pPr>
      <w:r w:rsidRPr="00784FE8">
        <w:rPr>
          <w:rFonts w:ascii="Liberation Serif" w:hAnsi="Liberation Serif" w:cs="Liberation Serif"/>
        </w:rPr>
        <w:tab/>
        <w:t>Оператор вправе обрабатывать мои персональные данные посредством включения в списки (реестры) и отчётные формы, предусмотренные документами, регламентирующими деятельность Оператора.</w:t>
      </w:r>
    </w:p>
    <w:p w:rsidR="00784FE8" w:rsidRPr="00784FE8" w:rsidRDefault="00784FE8" w:rsidP="00784FE8">
      <w:pPr>
        <w:jc w:val="both"/>
        <w:rPr>
          <w:rFonts w:ascii="Liberation Serif" w:hAnsi="Liberation Serif" w:cs="Liberation Serif"/>
        </w:rPr>
      </w:pPr>
      <w:r w:rsidRPr="00784FE8">
        <w:rPr>
          <w:rFonts w:ascii="Liberation Serif" w:hAnsi="Liberation Serif" w:cs="Liberation Serif"/>
        </w:rPr>
        <w:tab/>
        <w:t>Настоящее согласие дано мною на срок хранения документов в целях проведения процедуры назначения на должность председателя Контрольного органа Горноуральского городского округа, проведённой в 20____году.</w:t>
      </w:r>
    </w:p>
    <w:p w:rsidR="00784FE8" w:rsidRPr="00784FE8" w:rsidRDefault="00784FE8" w:rsidP="00784FE8">
      <w:pPr>
        <w:jc w:val="both"/>
        <w:rPr>
          <w:rFonts w:ascii="Liberation Serif" w:hAnsi="Liberation Serif" w:cs="Liberation Serif"/>
        </w:rPr>
      </w:pPr>
      <w:r w:rsidRPr="00784FE8">
        <w:rPr>
          <w:rFonts w:ascii="Liberation Serif" w:hAnsi="Liberation Serif" w:cs="Liberation Serif"/>
        </w:rPr>
        <w:lastRenderedPageBreak/>
        <w:tab/>
        <w:t>Настоящее согласие вступает в действие с момента его подписания.</w:t>
      </w:r>
    </w:p>
    <w:p w:rsidR="00784FE8" w:rsidRPr="00784FE8" w:rsidRDefault="00784FE8" w:rsidP="00784FE8">
      <w:pPr>
        <w:jc w:val="both"/>
        <w:rPr>
          <w:rFonts w:ascii="Liberation Serif" w:hAnsi="Liberation Serif" w:cs="Liberation Serif"/>
        </w:rPr>
      </w:pPr>
      <w:r w:rsidRPr="00784FE8">
        <w:rPr>
          <w:rFonts w:ascii="Liberation Serif" w:hAnsi="Liberation Serif" w:cs="Liberation Serif"/>
        </w:rPr>
        <w:tab/>
        <w:t>Я оставляю за собой право отозвать своё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784FE8" w:rsidRPr="00784FE8" w:rsidRDefault="00784FE8" w:rsidP="00784FE8">
      <w:pPr>
        <w:ind w:firstLine="709"/>
        <w:rPr>
          <w:rFonts w:ascii="Liberation Serif" w:hAnsi="Liberation Serif" w:cs="Liberation Serif"/>
        </w:rPr>
      </w:pPr>
    </w:p>
    <w:p w:rsidR="00784FE8" w:rsidRPr="00784FE8" w:rsidRDefault="00784FE8" w:rsidP="00784FE8">
      <w:pPr>
        <w:rPr>
          <w:rFonts w:ascii="Liberation Serif" w:hAnsi="Liberation Serif" w:cs="Liberation Serif"/>
        </w:rPr>
      </w:pPr>
    </w:p>
    <w:p w:rsidR="00784FE8" w:rsidRPr="00784FE8" w:rsidRDefault="00784FE8" w:rsidP="00784FE8">
      <w:pPr>
        <w:rPr>
          <w:rFonts w:ascii="Liberation Serif" w:hAnsi="Liberation Serif" w:cs="Liberation Serif"/>
        </w:rPr>
      </w:pPr>
      <w:r w:rsidRPr="00784FE8">
        <w:rPr>
          <w:rFonts w:ascii="Liberation Serif" w:hAnsi="Liberation Serif" w:cs="Liberation Serif"/>
        </w:rPr>
        <w:t xml:space="preserve">«____»____________ 20___ г.  ________________________________________ </w:t>
      </w:r>
      <w:r w:rsidRPr="00784FE8">
        <w:rPr>
          <w:rFonts w:ascii="Liberation Serif" w:hAnsi="Liberation Serif" w:cs="Liberation Serif"/>
        </w:rPr>
        <w:tab/>
        <w:t>_________</w:t>
      </w:r>
    </w:p>
    <w:p w:rsidR="00784FE8" w:rsidRPr="00784FE8" w:rsidRDefault="00784FE8" w:rsidP="00784FE8">
      <w:pPr>
        <w:rPr>
          <w:rFonts w:ascii="Liberation Serif" w:hAnsi="Liberation Serif" w:cs="Liberation Serif"/>
          <w:sz w:val="28"/>
          <w:szCs w:val="28"/>
        </w:rPr>
      </w:pPr>
      <w:r w:rsidRPr="00784FE8">
        <w:rPr>
          <w:rFonts w:ascii="Liberation Serif" w:hAnsi="Liberation Serif" w:cs="Liberation Serif"/>
        </w:rPr>
        <w:t xml:space="preserve">                дата</w:t>
      </w:r>
      <w:r w:rsidRPr="00784FE8">
        <w:rPr>
          <w:rFonts w:ascii="Liberation Serif" w:hAnsi="Liberation Serif" w:cs="Liberation Serif"/>
        </w:rPr>
        <w:tab/>
      </w:r>
      <w:r w:rsidRPr="00784FE8">
        <w:rPr>
          <w:rFonts w:ascii="Liberation Serif" w:hAnsi="Liberation Serif" w:cs="Liberation Serif"/>
        </w:rPr>
        <w:tab/>
      </w:r>
      <w:r w:rsidRPr="00784FE8">
        <w:rPr>
          <w:rFonts w:ascii="Liberation Serif" w:hAnsi="Liberation Serif" w:cs="Liberation Serif"/>
        </w:rPr>
        <w:tab/>
      </w:r>
      <w:r w:rsidRPr="00784FE8">
        <w:rPr>
          <w:rFonts w:ascii="Liberation Serif" w:hAnsi="Liberation Serif" w:cs="Liberation Serif"/>
        </w:rPr>
        <w:tab/>
        <w:t xml:space="preserve">                         Ф.И.О.                                              подпись</w:t>
      </w:r>
      <w:r w:rsidRPr="00784FE8">
        <w:rPr>
          <w:rFonts w:ascii="Liberation Serif" w:hAnsi="Liberation Serif" w:cs="Liberation Serif"/>
          <w:sz w:val="28"/>
          <w:szCs w:val="28"/>
        </w:rPr>
        <w:t>»</w:t>
      </w:r>
    </w:p>
    <w:p w:rsidR="00784FE8" w:rsidRPr="00784FE8" w:rsidRDefault="00784FE8" w:rsidP="00784FE8">
      <w:pPr>
        <w:spacing w:after="200" w:line="276" w:lineRule="auto"/>
        <w:rPr>
          <w:rFonts w:ascii="Liberation Serif" w:hAnsi="Liberation Serif" w:cs="Liberation Serif"/>
          <w:sz w:val="28"/>
        </w:rPr>
      </w:pPr>
    </w:p>
    <w:p w:rsidR="00784FE8" w:rsidRPr="00784FE8" w:rsidRDefault="00784FE8" w:rsidP="00784FE8">
      <w:pPr>
        <w:rPr>
          <w:rFonts w:ascii="Liberation Serif" w:hAnsi="Liberation Serif" w:cs="Liberation Serif"/>
        </w:rPr>
      </w:pPr>
    </w:p>
    <w:p w:rsidR="00784FE8" w:rsidRPr="00784FE8" w:rsidRDefault="00784FE8" w:rsidP="00784FE8">
      <w:pPr>
        <w:rPr>
          <w:rFonts w:ascii="Liberation Serif" w:hAnsi="Liberation Serif" w:cs="Liberation Serif"/>
        </w:rPr>
      </w:pPr>
    </w:p>
    <w:p w:rsidR="00784FE8" w:rsidRPr="00784FE8" w:rsidRDefault="00784FE8" w:rsidP="00784FE8">
      <w:pPr>
        <w:rPr>
          <w:rFonts w:ascii="Liberation Serif" w:hAnsi="Liberation Serif" w:cs="Liberation Serif"/>
        </w:rPr>
      </w:pPr>
    </w:p>
    <w:p w:rsidR="00DB3808" w:rsidRPr="00784FE8" w:rsidRDefault="00DB3808"/>
    <w:sectPr w:rsidR="00DB3808" w:rsidRPr="00784FE8" w:rsidSect="000A21F2">
      <w:headerReference w:type="default" r:id="rId31"/>
      <w:pgSz w:w="11906" w:h="16838"/>
      <w:pgMar w:top="567" w:right="567" w:bottom="56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58" w:rsidRDefault="00784FE8">
    <w:pPr>
      <w:pStyle w:val="a7"/>
      <w:jc w:val="center"/>
    </w:pPr>
    <w:r>
      <w:fldChar w:fldCharType="begin"/>
    </w:r>
    <w:r>
      <w:instrText xml:space="preserve"> PAGE   \* MERGEFORMAT </w:instrText>
    </w:r>
    <w:r>
      <w:fldChar w:fldCharType="separate"/>
    </w:r>
    <w:r>
      <w:rPr>
        <w:noProof/>
      </w:rPr>
      <w:t>2</w:t>
    </w:r>
    <w:r>
      <w:fldChar w:fldCharType="end"/>
    </w:r>
  </w:p>
  <w:p w:rsidR="00163458" w:rsidRDefault="00784F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4C8"/>
    <w:multiLevelType w:val="hybridMultilevel"/>
    <w:tmpl w:val="04C0B344"/>
    <w:lvl w:ilvl="0" w:tplc="279E1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05533"/>
    <w:multiLevelType w:val="hybridMultilevel"/>
    <w:tmpl w:val="AC10895C"/>
    <w:lvl w:ilvl="0" w:tplc="04190011">
      <w:start w:val="8"/>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05AE1"/>
    <w:multiLevelType w:val="hybridMultilevel"/>
    <w:tmpl w:val="B8D66E1E"/>
    <w:lvl w:ilvl="0" w:tplc="F20AEB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0223F8"/>
    <w:multiLevelType w:val="hybridMultilevel"/>
    <w:tmpl w:val="3F3C557E"/>
    <w:lvl w:ilvl="0" w:tplc="92E01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DC4F5A"/>
    <w:multiLevelType w:val="hybridMultilevel"/>
    <w:tmpl w:val="AEA47CFC"/>
    <w:lvl w:ilvl="0" w:tplc="FAC05AB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CAD32E3"/>
    <w:multiLevelType w:val="hybridMultilevel"/>
    <w:tmpl w:val="05587DF8"/>
    <w:lvl w:ilvl="0" w:tplc="A97EBA9C">
      <w:start w:val="1"/>
      <w:numFmt w:val="decimal"/>
      <w:lvlText w:val="%1)"/>
      <w:lvlJc w:val="left"/>
      <w:pPr>
        <w:ind w:left="360" w:hanging="360"/>
      </w:pPr>
      <w:rPr>
        <w:rFonts w:hint="default"/>
      </w:rPr>
    </w:lvl>
    <w:lvl w:ilvl="1" w:tplc="3B56DAD2">
      <w:start w:val="7"/>
      <w:numFmt w:val="decimal"/>
      <w:lvlText w:val="%2."/>
      <w:lvlJc w:val="left"/>
      <w:pPr>
        <w:tabs>
          <w:tab w:val="num" w:pos="326"/>
        </w:tabs>
        <w:ind w:left="326" w:hanging="360"/>
      </w:pPr>
      <w:rPr>
        <w:rFonts w:hint="default"/>
      </w:r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6">
    <w:nsid w:val="2CBB2B5E"/>
    <w:multiLevelType w:val="hybridMultilevel"/>
    <w:tmpl w:val="5F70DE48"/>
    <w:lvl w:ilvl="0" w:tplc="261EBB1A">
      <w:start w:val="1"/>
      <w:numFmt w:val="decimal"/>
      <w:lvlText w:val="%1."/>
      <w:lvlJc w:val="left"/>
      <w:pPr>
        <w:ind w:left="1416" w:hanging="87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0247885"/>
    <w:multiLevelType w:val="hybridMultilevel"/>
    <w:tmpl w:val="2C20190E"/>
    <w:lvl w:ilvl="0" w:tplc="F9EA4DC6">
      <w:start w:val="46"/>
      <w:numFmt w:val="decimal"/>
      <w:lvlText w:val="%1)"/>
      <w:lvlJc w:val="left"/>
      <w:pPr>
        <w:ind w:left="1802" w:hanging="384"/>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4D9E76A6"/>
    <w:multiLevelType w:val="hybridMultilevel"/>
    <w:tmpl w:val="0B0E9716"/>
    <w:lvl w:ilvl="0" w:tplc="CE263560">
      <w:start w:val="1"/>
      <w:numFmt w:val="decimal"/>
      <w:lvlText w:val="%1."/>
      <w:lvlJc w:val="left"/>
      <w:pPr>
        <w:ind w:left="876" w:hanging="876"/>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5950C47"/>
    <w:multiLevelType w:val="hybridMultilevel"/>
    <w:tmpl w:val="66E6E884"/>
    <w:lvl w:ilvl="0" w:tplc="EE78343C">
      <w:start w:val="45"/>
      <w:numFmt w:val="decimal"/>
      <w:lvlText w:val="%1)"/>
      <w:lvlJc w:val="left"/>
      <w:pPr>
        <w:ind w:left="952"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734626"/>
    <w:multiLevelType w:val="hybridMultilevel"/>
    <w:tmpl w:val="7644A520"/>
    <w:lvl w:ilvl="0" w:tplc="557252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67CC3F1B"/>
    <w:multiLevelType w:val="hybridMultilevel"/>
    <w:tmpl w:val="4DA65DEC"/>
    <w:lvl w:ilvl="0" w:tplc="86525D36">
      <w:start w:val="23"/>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B17657"/>
    <w:multiLevelType w:val="hybridMultilevel"/>
    <w:tmpl w:val="26F83FF0"/>
    <w:lvl w:ilvl="0" w:tplc="2BA4ACB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4"/>
  </w:num>
  <w:num w:numId="5">
    <w:abstractNumId w:val="8"/>
  </w:num>
  <w:num w:numId="6">
    <w:abstractNumId w:val="6"/>
  </w:num>
  <w:num w:numId="7">
    <w:abstractNumId w:val="1"/>
  </w:num>
  <w:num w:numId="8">
    <w:abstractNumId w:val="9"/>
  </w:num>
  <w:num w:numId="9">
    <w:abstractNumId w:val="10"/>
  </w:num>
  <w:num w:numId="10">
    <w:abstractNumId w:val="7"/>
  </w:num>
  <w:num w:numId="11">
    <w:abstractNumId w:val="11"/>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84FE8"/>
    <w:rsid w:val="00001BC4"/>
    <w:rsid w:val="005E7ABC"/>
    <w:rsid w:val="00784FE8"/>
    <w:rsid w:val="00DB3808"/>
    <w:rsid w:val="00EB1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84F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 Знак Знак1 Знак"/>
    <w:basedOn w:val="a"/>
    <w:autoRedefine/>
    <w:rsid w:val="00784FE8"/>
    <w:pPr>
      <w:spacing w:after="160" w:line="240" w:lineRule="exact"/>
    </w:pPr>
    <w:rPr>
      <w:rFonts w:eastAsia="SimSun"/>
      <w:b/>
      <w:bCs/>
      <w:sz w:val="28"/>
      <w:szCs w:val="28"/>
      <w:lang w:val="en-US" w:eastAsia="en-US"/>
    </w:rPr>
  </w:style>
  <w:style w:type="paragraph" w:customStyle="1" w:styleId="ConsPlusNormal">
    <w:name w:val="ConsPlusNormal"/>
    <w:rsid w:val="00784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Plain Text"/>
    <w:aliases w:val=" Знак,Знак"/>
    <w:basedOn w:val="a"/>
    <w:link w:val="a4"/>
    <w:uiPriority w:val="99"/>
    <w:rsid w:val="00784FE8"/>
    <w:rPr>
      <w:rFonts w:ascii="Courier New" w:hAnsi="Courier New"/>
      <w:sz w:val="20"/>
      <w:szCs w:val="20"/>
    </w:rPr>
  </w:style>
  <w:style w:type="character" w:customStyle="1" w:styleId="a4">
    <w:name w:val="Текст Знак"/>
    <w:aliases w:val=" Знак Знак,Знак Знак"/>
    <w:basedOn w:val="a0"/>
    <w:link w:val="a3"/>
    <w:uiPriority w:val="99"/>
    <w:rsid w:val="00784FE8"/>
    <w:rPr>
      <w:rFonts w:ascii="Courier New" w:eastAsia="Times New Roman" w:hAnsi="Courier New" w:cs="Times New Roman"/>
      <w:sz w:val="20"/>
      <w:szCs w:val="20"/>
      <w:lang w:eastAsia="ru-RU"/>
    </w:rPr>
  </w:style>
  <w:style w:type="character" w:customStyle="1" w:styleId="a5">
    <w:name w:val="Цветовое выделение"/>
    <w:rsid w:val="00784FE8"/>
    <w:rPr>
      <w:b/>
      <w:bCs/>
      <w:color w:val="000080"/>
      <w:sz w:val="20"/>
      <w:szCs w:val="20"/>
    </w:rPr>
  </w:style>
  <w:style w:type="paragraph" w:customStyle="1" w:styleId="a6">
    <w:name w:val="Заголовок статьи"/>
    <w:basedOn w:val="a"/>
    <w:next w:val="a"/>
    <w:rsid w:val="00784FE8"/>
    <w:pPr>
      <w:widowControl w:val="0"/>
      <w:autoSpaceDE w:val="0"/>
      <w:autoSpaceDN w:val="0"/>
      <w:adjustRightInd w:val="0"/>
      <w:ind w:left="1612" w:hanging="892"/>
      <w:jc w:val="both"/>
    </w:pPr>
    <w:rPr>
      <w:rFonts w:ascii="Arial" w:hAnsi="Arial"/>
      <w:sz w:val="20"/>
      <w:szCs w:val="20"/>
    </w:rPr>
  </w:style>
  <w:style w:type="paragraph" w:styleId="a7">
    <w:name w:val="header"/>
    <w:basedOn w:val="a"/>
    <w:link w:val="a8"/>
    <w:uiPriority w:val="99"/>
    <w:rsid w:val="00784FE8"/>
    <w:pPr>
      <w:tabs>
        <w:tab w:val="center" w:pos="4677"/>
        <w:tab w:val="right" w:pos="9355"/>
      </w:tabs>
    </w:pPr>
  </w:style>
  <w:style w:type="character" w:customStyle="1" w:styleId="a8">
    <w:name w:val="Верхний колонтитул Знак"/>
    <w:basedOn w:val="a0"/>
    <w:link w:val="a7"/>
    <w:uiPriority w:val="99"/>
    <w:rsid w:val="00784FE8"/>
    <w:rPr>
      <w:rFonts w:ascii="Times New Roman" w:eastAsia="Times New Roman" w:hAnsi="Times New Roman" w:cs="Times New Roman"/>
      <w:sz w:val="24"/>
      <w:szCs w:val="24"/>
      <w:lang w:eastAsia="ru-RU"/>
    </w:rPr>
  </w:style>
  <w:style w:type="paragraph" w:styleId="a9">
    <w:name w:val="footer"/>
    <w:basedOn w:val="a"/>
    <w:link w:val="aa"/>
    <w:rsid w:val="00784FE8"/>
    <w:pPr>
      <w:tabs>
        <w:tab w:val="center" w:pos="4677"/>
        <w:tab w:val="right" w:pos="9355"/>
      </w:tabs>
    </w:pPr>
  </w:style>
  <w:style w:type="character" w:customStyle="1" w:styleId="aa">
    <w:name w:val="Нижний колонтитул Знак"/>
    <w:basedOn w:val="a0"/>
    <w:link w:val="a9"/>
    <w:rsid w:val="00784FE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84FE8"/>
    <w:rPr>
      <w:rFonts w:ascii="Tahoma" w:hAnsi="Tahoma" w:cs="Tahoma"/>
      <w:sz w:val="16"/>
      <w:szCs w:val="16"/>
    </w:rPr>
  </w:style>
  <w:style w:type="character" w:customStyle="1" w:styleId="ac">
    <w:name w:val="Текст выноски Знак"/>
    <w:basedOn w:val="a0"/>
    <w:link w:val="ab"/>
    <w:uiPriority w:val="99"/>
    <w:semiHidden/>
    <w:rsid w:val="00784FE8"/>
    <w:rPr>
      <w:rFonts w:ascii="Tahoma" w:eastAsia="Times New Roman" w:hAnsi="Tahoma" w:cs="Tahoma"/>
      <w:sz w:val="16"/>
      <w:szCs w:val="16"/>
      <w:lang w:eastAsia="ru-RU"/>
    </w:rPr>
  </w:style>
  <w:style w:type="character" w:styleId="ad">
    <w:name w:val="Hyperlink"/>
    <w:uiPriority w:val="99"/>
    <w:rsid w:val="00784F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8FB9B5DBB32A985118E7BB83984C464A0D9C7D37AD1D686D2DCD251F938F569y7O2G" TargetMode="External"/><Relationship Id="rId13" Type="http://schemas.openxmlformats.org/officeDocument/2006/relationships/hyperlink" Target="consultantplus://offline/ref=524BA0E94448170FEA71188E830FC8ED29F17225C8D6948D297E0DE2CAC5797741D8P3G" TargetMode="External"/><Relationship Id="rId18" Type="http://schemas.openxmlformats.org/officeDocument/2006/relationships/hyperlink" Target="consultantplus://offline/ref=524BA0E94448170FEA710683956396E72AFB2C28CCD69ED2772A0BB595957F2201C3C0CE0D43595DDBPAG" TargetMode="External"/><Relationship Id="rId26" Type="http://schemas.openxmlformats.org/officeDocument/2006/relationships/hyperlink" Target="consultantplus://offline/ref=DAF2EC824DA422A9E3D10403B1CD531CC48C292AE66E8F7F49C23701A5P5W8L" TargetMode="External"/><Relationship Id="rId3" Type="http://schemas.openxmlformats.org/officeDocument/2006/relationships/settings" Target="settings.xml"/><Relationship Id="rId21" Type="http://schemas.openxmlformats.org/officeDocument/2006/relationships/hyperlink" Target="consultantplus://offline/ref=536776B63392FE9425255C85AE247529988009B22F34BB1A9DB633R8BFG" TargetMode="External"/><Relationship Id="rId7" Type="http://schemas.openxmlformats.org/officeDocument/2006/relationships/hyperlink" Target="consultantplus://offline/ref=A8E8FB9B5DBB32A985119076AE55DACE67A380CFD9258C8B89D3D4y8O0G" TargetMode="External"/><Relationship Id="rId12" Type="http://schemas.openxmlformats.org/officeDocument/2006/relationships/hyperlink" Target="consultantplus://offline/ref=60E3C0268C1C0E85AD23CFDE5BBED07F7F7C402D8F615BE44BC9EA055Cb7L7G" TargetMode="External"/><Relationship Id="rId17" Type="http://schemas.openxmlformats.org/officeDocument/2006/relationships/hyperlink" Target="consultantplus://offline/ref=524BA0E94448170FEA710683956396E72AFB2C28CCD69ED2772A0BB595957F2201C3C0CE0D43595DDBPBG" TargetMode="External"/><Relationship Id="rId25" Type="http://schemas.openxmlformats.org/officeDocument/2006/relationships/hyperlink" Target="consultantplus://offline/ref=12150F4246EB07B4A9EAB7D27D483C7161D533B781CEBF01586C7AF2481037280695C93B4DE9D9A9C858D4D761200F2A48466EFBEAF7FAF6F7B6DC6FuCRA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24BA0E94448170FEA710683956396E72AFB2C28CCD69ED2772A0BB595957F2201C3C0CE0D42505BDBPEG" TargetMode="External"/><Relationship Id="rId20" Type="http://schemas.openxmlformats.org/officeDocument/2006/relationships/hyperlink" Target="consultantplus://offline/ref=524BA0E94448170FEA71188E830FC8ED29F17225C8D6948D297E0DE2CAC5797741D8P3G" TargetMode="External"/><Relationship Id="rId29" Type="http://schemas.openxmlformats.org/officeDocument/2006/relationships/hyperlink" Target="consultantplus://offline/ref=76CDAB609181340087A75704133A310CC224F95C7D3ABB012A21C8M2c1I" TargetMode="External"/><Relationship Id="rId1" Type="http://schemas.openxmlformats.org/officeDocument/2006/relationships/numbering" Target="numbering.xml"/><Relationship Id="rId6" Type="http://schemas.openxmlformats.org/officeDocument/2006/relationships/hyperlink" Target="consultantplus://offline/ref=A8E8FB9B5DBB32A985118E7BB83984C464A0D9C7D37AD1D686D2DCD251F938F569y7O2G" TargetMode="External"/><Relationship Id="rId11" Type="http://schemas.openxmlformats.org/officeDocument/2006/relationships/hyperlink" Target="consultantplus://offline/ref=709F929E4E80DD20F955DEE2AF1DC0BB0ADBA87EC51990F0E9681F71C3402079AC97A157210113246EEB82EDW6JAG" TargetMode="External"/><Relationship Id="rId24" Type="http://schemas.openxmlformats.org/officeDocument/2006/relationships/hyperlink" Target="consultantplus://offline/ref=12150F4246EB07B4A9EAA9DF6B24627B69D86BBB8AC5ED5B096670A7104F6E6A419CC36F0EAFD3A1C30C87923626597F121362E7ECE9F8uFR5L" TargetMode="External"/><Relationship Id="rId32" Type="http://schemas.openxmlformats.org/officeDocument/2006/relationships/fontTable" Target="fontTable.xml"/><Relationship Id="rId5" Type="http://schemas.openxmlformats.org/officeDocument/2006/relationships/hyperlink" Target="consultantplus://offline/ref=A8E8FB9B5DBB32A985118E7BB83984C464A0D9C7D37AD1D686D2DCD251F938F569725306E08650DB96176614y9OAG" TargetMode="External"/><Relationship Id="rId15" Type="http://schemas.openxmlformats.org/officeDocument/2006/relationships/hyperlink" Target="consultantplus://offline/ref=524BA0E94448170FEA710683956396E72AFB2C28CCD69ED2772A0BB595957F2201C3C0CE0D42505BDBPCG" TargetMode="External"/><Relationship Id="rId23" Type="http://schemas.openxmlformats.org/officeDocument/2006/relationships/hyperlink" Target="consultantplus://offline/ref=536776B63392FE9425254288B8482B239B8350BA2560E44F99B03BDDD01E406E5B47CD788343290509D264C5REBEG" TargetMode="External"/><Relationship Id="rId28" Type="http://schemas.openxmlformats.org/officeDocument/2006/relationships/hyperlink" Target="consultantplus://offline/ref=76CDAB609181340087A75E16113A310CC620FB5D716FEC037B74C62409MCc0I" TargetMode="External"/><Relationship Id="rId10" Type="http://schemas.openxmlformats.org/officeDocument/2006/relationships/hyperlink" Target="consultantplus://offline/ref=A8E8FB9B5DBB32A985118E7BB83984C464A0D9C7D37AD1D686D2DCD251F938F569y7O2G" TargetMode="External"/><Relationship Id="rId19" Type="http://schemas.openxmlformats.org/officeDocument/2006/relationships/hyperlink" Target="consultantplus://offline/ref=524BA0E94448170FEA71188E830FC8ED29F17225C8D6948D297E0DE2CAC5797741D8P3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E8FB9B5DBB32A985118E7BB83984C464A0D9C7D37AD1D686D2DCD251F938F569y7O2G" TargetMode="External"/><Relationship Id="rId14" Type="http://schemas.openxmlformats.org/officeDocument/2006/relationships/hyperlink" Target="consultantplus://offline/ref=524BA0E94448170FEA71188E830FC8ED29F17225C8D6948D297E0DE2CAC5797741D8P3G" TargetMode="External"/><Relationship Id="rId22" Type="http://schemas.openxmlformats.org/officeDocument/2006/relationships/hyperlink" Target="consultantplus://offline/ref=536776B63392FE9425254288B8482B239B8350BA2560E64996B13BDDD01E406E5BR4B7G" TargetMode="External"/><Relationship Id="rId27"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 Id="rId30" Type="http://schemas.openxmlformats.org/officeDocument/2006/relationships/hyperlink" Target="consultantplus://offline/ref=76CDAB609181340087A75E16113A310CC620FB5D716FEC037B74C62409MC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17146</Words>
  <Characters>97734</Characters>
  <Application>Microsoft Office Word</Application>
  <DocSecurity>0</DocSecurity>
  <Lines>814</Lines>
  <Paragraphs>229</Paragraphs>
  <ScaleCrop>false</ScaleCrop>
  <Company/>
  <LinksUpToDate>false</LinksUpToDate>
  <CharactersWithSpaces>114651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2023-12-04T09:38:00Z</dcterms:created>
  <dcterms:modified xsi:type="dcterms:W3CDTF">2023-12-04T09:39:00Z</dcterms:modified>
</cp:coreProperties>
</file>